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A3B06" w:rsidRPr="00853C88" w:rsidRDefault="00CA3B06" w:rsidP="005F5661">
      <w:pPr>
        <w:spacing w:after="0" w:line="240" w:lineRule="auto"/>
        <w:ind w:right="-143"/>
        <w:jc w:val="center"/>
        <w:rPr>
          <w:rFonts w:ascii="PT Astra Serif" w:hAnsi="PT Astra Serif"/>
          <w:b/>
          <w:color w:val="0070C0"/>
          <w:sz w:val="28"/>
          <w:szCs w:val="28"/>
        </w:rPr>
      </w:pPr>
      <w:r w:rsidRPr="00853C88">
        <w:rPr>
          <w:rFonts w:ascii="PT Astra Serif" w:hAnsi="PT Astra Serif"/>
          <w:b/>
          <w:color w:val="0070C0"/>
          <w:sz w:val="28"/>
          <w:szCs w:val="28"/>
        </w:rPr>
        <w:t xml:space="preserve">Алгоритм </w:t>
      </w:r>
      <w:r w:rsidR="0072179E" w:rsidRPr="00853C88">
        <w:rPr>
          <w:rFonts w:ascii="PT Astra Serif" w:hAnsi="PT Astra Serif"/>
          <w:b/>
          <w:color w:val="0070C0"/>
          <w:sz w:val="28"/>
          <w:szCs w:val="28"/>
        </w:rPr>
        <w:t>досудебного пересмотра кадастровой стоимости</w:t>
      </w:r>
    </w:p>
    <w:p w:rsidR="00CA3B06" w:rsidRPr="00853C88" w:rsidRDefault="00CA3B06" w:rsidP="005F5661">
      <w:pPr>
        <w:spacing w:after="0" w:line="240" w:lineRule="auto"/>
        <w:ind w:right="-143"/>
        <w:jc w:val="both"/>
        <w:rPr>
          <w:rFonts w:ascii="PT Astra Serif" w:hAnsi="PT Astra Serif"/>
          <w:color w:val="0070C0"/>
          <w:sz w:val="28"/>
          <w:szCs w:val="28"/>
        </w:rPr>
      </w:pPr>
    </w:p>
    <w:p w:rsidR="00206F4C" w:rsidRPr="00853C88" w:rsidRDefault="00206F4C" w:rsidP="005F5661">
      <w:pPr>
        <w:spacing w:after="0" w:line="240" w:lineRule="auto"/>
        <w:ind w:right="-143"/>
        <w:jc w:val="center"/>
        <w:rPr>
          <w:rFonts w:ascii="PT Astra Serif" w:hAnsi="PT Astra Serif"/>
          <w:b/>
          <w:color w:val="0070C0"/>
          <w:sz w:val="28"/>
          <w:szCs w:val="28"/>
        </w:rPr>
      </w:pPr>
      <w:r w:rsidRPr="00853C88">
        <w:rPr>
          <w:rFonts w:ascii="PT Astra Serif" w:hAnsi="PT Astra Serif"/>
          <w:b/>
          <w:color w:val="0070C0"/>
          <w:sz w:val="28"/>
          <w:szCs w:val="28"/>
        </w:rPr>
        <w:t xml:space="preserve">Получение </w:t>
      </w:r>
      <w:r w:rsidR="00F82DAF" w:rsidRPr="00853C88">
        <w:rPr>
          <w:rFonts w:ascii="PT Astra Serif" w:hAnsi="PT Astra Serif"/>
          <w:b/>
          <w:color w:val="0070C0"/>
          <w:sz w:val="28"/>
          <w:szCs w:val="28"/>
        </w:rPr>
        <w:t>сведений о кадастровой стоимости.</w:t>
      </w:r>
    </w:p>
    <w:p w:rsidR="005F5661" w:rsidRPr="005F5661" w:rsidRDefault="00F82DAF" w:rsidP="005F5661">
      <w:pPr>
        <w:pStyle w:val="a7"/>
        <w:numPr>
          <w:ilvl w:val="0"/>
          <w:numId w:val="9"/>
        </w:numPr>
        <w:ind w:left="0" w:right="-2" w:firstLine="709"/>
        <w:rPr>
          <w:rFonts w:ascii="PT Astra Serif" w:hAnsi="PT Astra Serif"/>
          <w:sz w:val="28"/>
          <w:szCs w:val="28"/>
        </w:rPr>
      </w:pPr>
      <w:r w:rsidRPr="005F5661">
        <w:rPr>
          <w:rFonts w:ascii="PT Astra Serif" w:hAnsi="PT Astra Serif"/>
          <w:sz w:val="28"/>
          <w:szCs w:val="28"/>
        </w:rPr>
        <w:t xml:space="preserve">Для налогообложения, установления арендной платы, а также иных целей, предусмотренных законодательством РФ, применяется кадастровая стоимость, содержащаяся в Едином государственном реестре недвижимости (далее – ЕГРН). </w:t>
      </w:r>
    </w:p>
    <w:p w:rsidR="005F5661" w:rsidRDefault="00F82DAF" w:rsidP="00F82DAF">
      <w:pPr>
        <w:spacing w:after="0" w:line="240" w:lineRule="auto"/>
        <w:ind w:right="-2" w:firstLine="709"/>
        <w:jc w:val="both"/>
        <w:rPr>
          <w:rFonts w:ascii="PT Astra Serif" w:hAnsi="PT Astra Serif"/>
          <w:sz w:val="28"/>
          <w:szCs w:val="28"/>
        </w:rPr>
      </w:pPr>
      <w:r>
        <w:rPr>
          <w:rFonts w:ascii="PT Astra Serif" w:hAnsi="PT Astra Serif"/>
          <w:sz w:val="28"/>
          <w:szCs w:val="28"/>
        </w:rPr>
        <w:t>Сведения о кадастровой стоимости в виде официального документа можно получить</w:t>
      </w:r>
      <w:r w:rsidR="00853C88">
        <w:rPr>
          <w:rFonts w:ascii="PT Astra Serif" w:hAnsi="PT Astra Serif"/>
          <w:sz w:val="28"/>
          <w:szCs w:val="28"/>
        </w:rPr>
        <w:t>,</w:t>
      </w:r>
      <w:r>
        <w:rPr>
          <w:rFonts w:ascii="PT Astra Serif" w:hAnsi="PT Astra Serif"/>
          <w:sz w:val="28"/>
          <w:szCs w:val="28"/>
        </w:rPr>
        <w:t xml:space="preserve"> не выходя из дома. </w:t>
      </w:r>
    </w:p>
    <w:p w:rsidR="005F5661" w:rsidRDefault="00F82DAF" w:rsidP="00F82DAF">
      <w:pPr>
        <w:spacing w:after="0" w:line="240" w:lineRule="auto"/>
        <w:ind w:right="-2" w:firstLine="709"/>
        <w:jc w:val="both"/>
        <w:rPr>
          <w:rFonts w:ascii="PT Astra Serif" w:hAnsi="PT Astra Serif"/>
          <w:sz w:val="28"/>
          <w:szCs w:val="28"/>
        </w:rPr>
      </w:pPr>
      <w:r>
        <w:rPr>
          <w:rFonts w:ascii="PT Astra Serif" w:hAnsi="PT Astra Serif"/>
          <w:sz w:val="28"/>
          <w:szCs w:val="28"/>
        </w:rPr>
        <w:t xml:space="preserve">Для этого необходимо запросить </w:t>
      </w:r>
      <w:r w:rsidRPr="00853C88">
        <w:rPr>
          <w:rFonts w:ascii="PT Astra Serif" w:hAnsi="PT Astra Serif"/>
          <w:color w:val="0070C0"/>
          <w:sz w:val="28"/>
          <w:szCs w:val="28"/>
        </w:rPr>
        <w:t xml:space="preserve">выписку из ЕГРН о кадастровой стоимости </w:t>
      </w:r>
      <w:r>
        <w:rPr>
          <w:rFonts w:ascii="PT Astra Serif" w:hAnsi="PT Astra Serif"/>
          <w:sz w:val="28"/>
          <w:szCs w:val="28"/>
        </w:rPr>
        <w:t xml:space="preserve">на сайте </w:t>
      </w:r>
      <w:proofErr w:type="spellStart"/>
      <w:r>
        <w:rPr>
          <w:rFonts w:ascii="PT Astra Serif" w:hAnsi="PT Astra Serif"/>
          <w:sz w:val="28"/>
          <w:szCs w:val="28"/>
        </w:rPr>
        <w:t>Росреестра</w:t>
      </w:r>
      <w:proofErr w:type="spellEnd"/>
      <w:r>
        <w:rPr>
          <w:rFonts w:ascii="PT Astra Serif" w:hAnsi="PT Astra Serif"/>
          <w:sz w:val="28"/>
          <w:szCs w:val="28"/>
        </w:rPr>
        <w:t xml:space="preserve"> </w:t>
      </w:r>
      <w:hyperlink r:id="rId8" w:history="1">
        <w:r w:rsidRPr="00853C88">
          <w:rPr>
            <w:rStyle w:val="a3"/>
            <w:rFonts w:ascii="PT Astra Serif" w:hAnsi="PT Astra Serif"/>
            <w:color w:val="0070C0"/>
            <w:sz w:val="28"/>
            <w:szCs w:val="28"/>
          </w:rPr>
          <w:t>https://rosreestr.gov.ru/</w:t>
        </w:r>
      </w:hyperlink>
      <w:r w:rsidRPr="005F5661">
        <w:rPr>
          <w:rFonts w:ascii="PT Astra Serif" w:hAnsi="PT Astra Serif"/>
          <w:color w:val="2E74B5" w:themeColor="accent1" w:themeShade="BF"/>
          <w:sz w:val="28"/>
          <w:szCs w:val="28"/>
        </w:rPr>
        <w:t xml:space="preserve"> </w:t>
      </w:r>
      <w:r>
        <w:rPr>
          <w:rFonts w:ascii="PT Astra Serif" w:hAnsi="PT Astra Serif"/>
          <w:sz w:val="28"/>
          <w:szCs w:val="28"/>
        </w:rPr>
        <w:t>(Электронные услуги и сервисы/ Получение сведений ЕГРН).</w:t>
      </w:r>
      <w:r w:rsidR="005F5661">
        <w:rPr>
          <w:rFonts w:ascii="PT Astra Serif" w:hAnsi="PT Astra Serif"/>
          <w:sz w:val="28"/>
          <w:szCs w:val="28"/>
        </w:rPr>
        <w:t xml:space="preserve"> </w:t>
      </w:r>
    </w:p>
    <w:p w:rsidR="00F82DAF" w:rsidRDefault="005F5661" w:rsidP="00F82DAF">
      <w:pPr>
        <w:spacing w:after="0" w:line="240" w:lineRule="auto"/>
        <w:ind w:right="-2" w:firstLine="709"/>
        <w:jc w:val="both"/>
        <w:rPr>
          <w:rFonts w:ascii="PT Astra Serif" w:hAnsi="PT Astra Serif"/>
          <w:sz w:val="28"/>
          <w:szCs w:val="28"/>
        </w:rPr>
      </w:pPr>
      <w:r>
        <w:rPr>
          <w:rFonts w:ascii="PT Astra Serif" w:hAnsi="PT Astra Serif"/>
          <w:sz w:val="28"/>
          <w:szCs w:val="28"/>
        </w:rPr>
        <w:t xml:space="preserve">Сведения ЕГРН о кадастровой стоимости предоставляются </w:t>
      </w:r>
      <w:r w:rsidRPr="00344F14">
        <w:rPr>
          <w:rFonts w:ascii="PT Astra Serif" w:hAnsi="PT Astra Serif"/>
          <w:color w:val="0070C0"/>
          <w:sz w:val="28"/>
          <w:szCs w:val="28"/>
        </w:rPr>
        <w:t>бесплатно</w:t>
      </w:r>
      <w:r>
        <w:rPr>
          <w:rFonts w:ascii="PT Astra Serif" w:hAnsi="PT Astra Serif"/>
          <w:sz w:val="28"/>
          <w:szCs w:val="28"/>
        </w:rPr>
        <w:t xml:space="preserve">. В запросе можно указать дату, по состоянию на которую необходимы данные. </w:t>
      </w:r>
    </w:p>
    <w:p w:rsidR="005F5661" w:rsidRPr="005F5661" w:rsidRDefault="005F5661" w:rsidP="0090592A">
      <w:pPr>
        <w:pStyle w:val="a7"/>
        <w:numPr>
          <w:ilvl w:val="0"/>
          <w:numId w:val="9"/>
        </w:numPr>
        <w:ind w:left="0" w:right="-2" w:firstLine="709"/>
        <w:rPr>
          <w:rFonts w:ascii="PT Astra Serif" w:hAnsi="PT Astra Serif"/>
          <w:sz w:val="28"/>
          <w:szCs w:val="28"/>
        </w:rPr>
      </w:pPr>
      <w:r w:rsidRPr="005F5661">
        <w:rPr>
          <w:rFonts w:ascii="PT Astra Serif" w:hAnsi="PT Astra Serif"/>
          <w:sz w:val="28"/>
          <w:szCs w:val="28"/>
        </w:rPr>
        <w:t xml:space="preserve">В ЯНАО разработан сервис, позволяющий в режиме  </w:t>
      </w:r>
      <w:r w:rsidRPr="005F5661">
        <w:rPr>
          <w:rFonts w:ascii="PT Astra Serif" w:hAnsi="PT Astra Serif"/>
          <w:sz w:val="28"/>
          <w:szCs w:val="28"/>
          <w:lang w:val="en-US"/>
        </w:rPr>
        <w:t>online</w:t>
      </w:r>
      <w:r w:rsidRPr="005F5661">
        <w:rPr>
          <w:rFonts w:ascii="PT Astra Serif" w:hAnsi="PT Astra Serif"/>
          <w:sz w:val="28"/>
          <w:szCs w:val="28"/>
        </w:rPr>
        <w:t xml:space="preserve"> посмотреть сведения о кадастровой стоимости, определенной ГБУ ЯНАО «ГКО»</w:t>
      </w:r>
      <w:r>
        <w:rPr>
          <w:rFonts w:ascii="PT Astra Serif" w:hAnsi="PT Astra Serif"/>
          <w:sz w:val="28"/>
          <w:szCs w:val="28"/>
        </w:rPr>
        <w:t>:</w:t>
      </w:r>
      <w:r>
        <w:rPr>
          <w:noProof/>
        </w:rPr>
        <w:drawing>
          <wp:inline distT="0" distB="0" distL="0" distR="0" wp14:anchorId="561D4966" wp14:editId="2AC6021A">
            <wp:extent cx="6299835" cy="2793365"/>
            <wp:effectExtent l="133350" t="133350" r="139065" b="159385"/>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rotWithShape="1">
                    <a:blip r:embed="rId9"/>
                    <a:srcRect t="5769" b="5769"/>
                    <a:stretch/>
                  </pic:blipFill>
                  <pic:spPr>
                    <a:xfrm>
                      <a:off x="0" y="0"/>
                      <a:ext cx="6299835" cy="279336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206F4C" w:rsidRDefault="005F5661" w:rsidP="005F5661">
      <w:pPr>
        <w:pStyle w:val="a7"/>
        <w:ind w:left="0" w:right="-2" w:firstLine="709"/>
        <w:rPr>
          <w:rFonts w:ascii="PT Astra Serif" w:hAnsi="PT Astra Serif"/>
          <w:sz w:val="28"/>
          <w:szCs w:val="28"/>
        </w:rPr>
      </w:pPr>
      <w:r>
        <w:rPr>
          <w:rFonts w:ascii="PT Astra Serif" w:hAnsi="PT Astra Serif"/>
          <w:sz w:val="28"/>
          <w:szCs w:val="28"/>
        </w:rPr>
        <w:t>Для этого необходимо ввести данные о кадастровом номере. Предоставление другой информации не требуется. Сервис содержит историю изменения кадастровой стоимости и характеристики, влияющие на ее величину.</w:t>
      </w:r>
    </w:p>
    <w:p w:rsidR="00206F4C" w:rsidRDefault="00206F4C" w:rsidP="00D12748">
      <w:pPr>
        <w:spacing w:after="0" w:line="240" w:lineRule="auto"/>
        <w:ind w:left="-993" w:right="-143"/>
        <w:jc w:val="both"/>
        <w:rPr>
          <w:rFonts w:ascii="PT Astra Serif" w:hAnsi="PT Astra Serif"/>
          <w:sz w:val="28"/>
          <w:szCs w:val="28"/>
        </w:rPr>
      </w:pPr>
    </w:p>
    <w:p w:rsidR="005F5661" w:rsidRPr="005F5661" w:rsidRDefault="005F5661" w:rsidP="005F5661">
      <w:pPr>
        <w:spacing w:after="0" w:line="240" w:lineRule="auto"/>
        <w:ind w:right="-143"/>
        <w:jc w:val="center"/>
        <w:rPr>
          <w:rFonts w:ascii="PT Astra Serif" w:hAnsi="PT Astra Serif"/>
          <w:b/>
          <w:color w:val="2E74B5" w:themeColor="accent1" w:themeShade="BF"/>
          <w:sz w:val="28"/>
          <w:szCs w:val="28"/>
        </w:rPr>
      </w:pPr>
      <w:r w:rsidRPr="005F5661">
        <w:rPr>
          <w:rFonts w:ascii="PT Astra Serif" w:hAnsi="PT Astra Serif"/>
          <w:b/>
          <w:color w:val="2E74B5" w:themeColor="accent1" w:themeShade="BF"/>
          <w:sz w:val="28"/>
          <w:szCs w:val="28"/>
        </w:rPr>
        <w:t>Изменение кадастровой стоимости в досудебном порядке.</w:t>
      </w:r>
    </w:p>
    <w:p w:rsidR="005F5661" w:rsidRDefault="005F5661" w:rsidP="00D12748">
      <w:pPr>
        <w:spacing w:after="0" w:line="240" w:lineRule="auto"/>
        <w:ind w:left="-993" w:right="-143"/>
        <w:jc w:val="both"/>
        <w:rPr>
          <w:rFonts w:ascii="PT Astra Serif" w:hAnsi="PT Astra Serif"/>
          <w:sz w:val="28"/>
          <w:szCs w:val="28"/>
        </w:rPr>
      </w:pPr>
    </w:p>
    <w:p w:rsidR="00B50ED9" w:rsidRDefault="0072179E" w:rsidP="00B50ED9">
      <w:pPr>
        <w:spacing w:after="0" w:line="240" w:lineRule="auto"/>
        <w:ind w:firstLine="709"/>
        <w:jc w:val="both"/>
        <w:rPr>
          <w:rFonts w:ascii="PT Astra Serif" w:hAnsi="PT Astra Serif"/>
          <w:sz w:val="28"/>
          <w:szCs w:val="28"/>
        </w:rPr>
      </w:pPr>
      <w:r w:rsidRPr="0072179E">
        <w:rPr>
          <w:rFonts w:ascii="PT Astra Serif" w:hAnsi="PT Astra Serif"/>
          <w:sz w:val="28"/>
          <w:szCs w:val="28"/>
        </w:rPr>
        <w:t xml:space="preserve">Федеральный закон от 03.07.2016 № 237-ФЗ «О государственной кадастровой оценке» </w:t>
      </w:r>
      <w:r w:rsidR="0048779C">
        <w:rPr>
          <w:rFonts w:ascii="PT Astra Serif" w:hAnsi="PT Astra Serif"/>
          <w:sz w:val="28"/>
          <w:szCs w:val="28"/>
        </w:rPr>
        <w:t xml:space="preserve">(далее – Закон о государственной кадастровой оценке) </w:t>
      </w:r>
      <w:r w:rsidRPr="0072179E">
        <w:rPr>
          <w:rFonts w:ascii="PT Astra Serif" w:hAnsi="PT Astra Serif"/>
          <w:sz w:val="28"/>
          <w:szCs w:val="28"/>
        </w:rPr>
        <w:t xml:space="preserve">позволяет решить вопрос пересмотра </w:t>
      </w:r>
      <w:r w:rsidR="00D12748" w:rsidRPr="000E02CD">
        <w:rPr>
          <w:rFonts w:ascii="PT Astra Serif" w:hAnsi="PT Astra Serif"/>
          <w:b/>
          <w:color w:val="2E74B5" w:themeColor="accent1" w:themeShade="BF"/>
          <w:sz w:val="28"/>
          <w:szCs w:val="28"/>
        </w:rPr>
        <w:t xml:space="preserve">уже утвержденной </w:t>
      </w:r>
      <w:r w:rsidRPr="000E02CD">
        <w:rPr>
          <w:rFonts w:ascii="PT Astra Serif" w:hAnsi="PT Astra Serif"/>
          <w:b/>
          <w:color w:val="2E74B5" w:themeColor="accent1" w:themeShade="BF"/>
          <w:sz w:val="28"/>
          <w:szCs w:val="28"/>
        </w:rPr>
        <w:t>кадастровой стоимости</w:t>
      </w:r>
      <w:r w:rsidRPr="0072179E">
        <w:rPr>
          <w:rFonts w:ascii="PT Astra Serif" w:hAnsi="PT Astra Serif"/>
          <w:sz w:val="28"/>
          <w:szCs w:val="28"/>
        </w:rPr>
        <w:t xml:space="preserve"> в рамках деятельности ГБУ ЯНАО </w:t>
      </w:r>
      <w:r w:rsidR="005D5EF2">
        <w:rPr>
          <w:rFonts w:ascii="PT Astra Serif" w:hAnsi="PT Astra Serif"/>
          <w:sz w:val="28"/>
          <w:szCs w:val="28"/>
        </w:rPr>
        <w:t>«ГКО» путем подачи в учреждение следующих документов.</w:t>
      </w:r>
    </w:p>
    <w:p w:rsidR="003F5D6D" w:rsidRPr="00B50ED9" w:rsidRDefault="00B50ED9" w:rsidP="00B50ED9">
      <w:pPr>
        <w:spacing w:after="0" w:line="240" w:lineRule="auto"/>
        <w:ind w:firstLine="709"/>
        <w:jc w:val="both"/>
        <w:rPr>
          <w:rFonts w:ascii="PT Astra Serif" w:hAnsi="PT Astra Serif"/>
          <w:sz w:val="28"/>
          <w:szCs w:val="28"/>
        </w:rPr>
      </w:pPr>
      <w:r>
        <w:rPr>
          <w:rFonts w:ascii="PT Astra Serif" w:hAnsi="PT Astra Serif"/>
          <w:sz w:val="28"/>
          <w:szCs w:val="28"/>
        </w:rPr>
        <w:t xml:space="preserve">1) </w:t>
      </w:r>
      <w:r w:rsidR="005D5EF2" w:rsidRPr="00B50ED9">
        <w:rPr>
          <w:rFonts w:ascii="PT Astra Serif" w:hAnsi="PT Astra Serif"/>
          <w:color w:val="0070C0"/>
          <w:sz w:val="28"/>
          <w:szCs w:val="28"/>
          <w:u w:val="single"/>
        </w:rPr>
        <w:t>Обращение</w:t>
      </w:r>
      <w:r w:rsidR="0072179E" w:rsidRPr="00B50ED9">
        <w:rPr>
          <w:rFonts w:ascii="PT Astra Serif" w:hAnsi="PT Astra Serif"/>
          <w:color w:val="0070C0"/>
          <w:sz w:val="28"/>
          <w:szCs w:val="28"/>
          <w:u w:val="single"/>
        </w:rPr>
        <w:t xml:space="preserve"> о предоставлении разъяснений</w:t>
      </w:r>
      <w:r w:rsidR="0072179E" w:rsidRPr="00B50ED9">
        <w:rPr>
          <w:rFonts w:ascii="PT Astra Serif" w:hAnsi="PT Astra Serif"/>
          <w:sz w:val="28"/>
          <w:szCs w:val="28"/>
        </w:rPr>
        <w:t xml:space="preserve">, связанных с определением кадастровой стоимости, в соответствии с приказом Федеральной службы государственной регистрации, кадастра и картографии от 06.08.2020 № П/0280 «Об утверждении Порядка рассмотрения обращений о предоставлении разъяснений, </w:t>
      </w:r>
      <w:r w:rsidR="0072179E" w:rsidRPr="00B50ED9">
        <w:rPr>
          <w:rFonts w:ascii="PT Astra Serif" w:hAnsi="PT Astra Serif"/>
          <w:sz w:val="28"/>
          <w:szCs w:val="28"/>
        </w:rPr>
        <w:lastRenderedPageBreak/>
        <w:t>связанных с определением кадастровой стоимости, в том числе формы пре</w:t>
      </w:r>
      <w:r w:rsidR="003F5D6D" w:rsidRPr="00B50ED9">
        <w:rPr>
          <w:rFonts w:ascii="PT Astra Serif" w:hAnsi="PT Astra Serif"/>
          <w:sz w:val="28"/>
          <w:szCs w:val="28"/>
        </w:rPr>
        <w:t>доставления таких разъяснений».</w:t>
      </w:r>
    </w:p>
    <w:p w:rsidR="00D22735" w:rsidRPr="00B50ED9" w:rsidRDefault="000E02CD" w:rsidP="00D22735">
      <w:pPr>
        <w:autoSpaceDE w:val="0"/>
        <w:autoSpaceDN w:val="0"/>
        <w:adjustRightInd w:val="0"/>
        <w:spacing w:after="0" w:line="240" w:lineRule="auto"/>
        <w:ind w:firstLine="709"/>
        <w:jc w:val="both"/>
        <w:rPr>
          <w:rFonts w:ascii="PT Astra Serif" w:hAnsi="PT Astra Serif" w:cs="PT Astra Serif"/>
          <w:sz w:val="28"/>
          <w:szCs w:val="28"/>
        </w:rPr>
      </w:pPr>
      <w:r w:rsidRPr="00B50ED9">
        <w:rPr>
          <w:rFonts w:ascii="PT Astra Serif" w:hAnsi="PT Astra Serif"/>
          <w:sz w:val="28"/>
          <w:szCs w:val="28"/>
        </w:rPr>
        <w:t xml:space="preserve">С </w:t>
      </w:r>
      <w:r w:rsidR="00D22735" w:rsidRPr="00B50ED9">
        <w:rPr>
          <w:rFonts w:ascii="PT Astra Serif" w:hAnsi="PT Astra Serif"/>
          <w:sz w:val="28"/>
          <w:szCs w:val="28"/>
        </w:rPr>
        <w:t>обращением могут</w:t>
      </w:r>
      <w:r w:rsidRPr="00B50ED9">
        <w:rPr>
          <w:rFonts w:ascii="PT Astra Serif" w:hAnsi="PT Astra Serif"/>
          <w:sz w:val="28"/>
          <w:szCs w:val="28"/>
        </w:rPr>
        <w:t xml:space="preserve"> обратиться </w:t>
      </w:r>
      <w:r w:rsidR="00D22735" w:rsidRPr="00B50ED9">
        <w:rPr>
          <w:rFonts w:ascii="PT Astra Serif" w:hAnsi="PT Astra Serif" w:cs="PT Astra Serif"/>
          <w:sz w:val="28"/>
          <w:szCs w:val="28"/>
        </w:rPr>
        <w:t>юридические лица и физические лица в случае, если результаты определения кадастровой стоимости затрагивают права или обязанности этих лиц, а также органы государственной власти и органы местного самоуправления.</w:t>
      </w:r>
    </w:p>
    <w:p w:rsidR="000E02CD" w:rsidRPr="00B50ED9" w:rsidRDefault="000E02CD" w:rsidP="000E02CD">
      <w:pPr>
        <w:spacing w:after="0"/>
        <w:ind w:left="709"/>
        <w:rPr>
          <w:rFonts w:ascii="PT Astra Serif" w:hAnsi="PT Astra Serif"/>
          <w:sz w:val="28"/>
          <w:szCs w:val="28"/>
        </w:rPr>
      </w:pPr>
      <w:r w:rsidRPr="00B50ED9">
        <w:rPr>
          <w:rFonts w:ascii="PT Astra Serif" w:hAnsi="PT Astra Serif"/>
          <w:sz w:val="28"/>
          <w:szCs w:val="28"/>
        </w:rPr>
        <w:t>Срок рассмотрения обращения – 30 дней.</w:t>
      </w:r>
    </w:p>
    <w:p w:rsidR="0072179E" w:rsidRDefault="0072179E" w:rsidP="00B60C7D">
      <w:pPr>
        <w:spacing w:after="0" w:line="240" w:lineRule="auto"/>
        <w:ind w:firstLine="709"/>
        <w:jc w:val="both"/>
        <w:rPr>
          <w:rFonts w:ascii="PT Astra Serif" w:hAnsi="PT Astra Serif"/>
          <w:sz w:val="28"/>
          <w:szCs w:val="28"/>
        </w:rPr>
      </w:pPr>
      <w:r w:rsidRPr="0072179E">
        <w:rPr>
          <w:rFonts w:ascii="PT Astra Serif" w:hAnsi="PT Astra Serif"/>
          <w:sz w:val="28"/>
          <w:szCs w:val="28"/>
        </w:rPr>
        <w:t xml:space="preserve">Рекомендуемая </w:t>
      </w:r>
      <w:r w:rsidRPr="00853C88">
        <w:rPr>
          <w:rFonts w:ascii="PT Astra Serif" w:hAnsi="PT Astra Serif"/>
          <w:color w:val="0070C0"/>
          <w:sz w:val="28"/>
          <w:szCs w:val="28"/>
        </w:rPr>
        <w:t xml:space="preserve">форма </w:t>
      </w:r>
      <w:r w:rsidR="005D5EF2" w:rsidRPr="00853C88">
        <w:rPr>
          <w:rFonts w:ascii="PT Astra Serif" w:hAnsi="PT Astra Serif"/>
          <w:color w:val="0070C0"/>
          <w:sz w:val="28"/>
          <w:szCs w:val="28"/>
        </w:rPr>
        <w:t xml:space="preserve">такого </w:t>
      </w:r>
      <w:r w:rsidRPr="00853C88">
        <w:rPr>
          <w:rFonts w:ascii="PT Astra Serif" w:hAnsi="PT Astra Serif"/>
          <w:color w:val="0070C0"/>
          <w:sz w:val="28"/>
          <w:szCs w:val="28"/>
        </w:rPr>
        <w:t xml:space="preserve">обращения </w:t>
      </w:r>
      <w:r>
        <w:rPr>
          <w:rFonts w:ascii="PT Astra Serif" w:hAnsi="PT Astra Serif"/>
          <w:sz w:val="28"/>
          <w:szCs w:val="28"/>
        </w:rPr>
        <w:t>размещена на сайте учреждения (</w:t>
      </w:r>
      <w:hyperlink r:id="rId10" w:history="1">
        <w:r w:rsidRPr="00853C88">
          <w:rPr>
            <w:rStyle w:val="a3"/>
            <w:rFonts w:ascii="PT Astra Serif" w:hAnsi="PT Astra Serif"/>
            <w:color w:val="0070C0"/>
            <w:sz w:val="28"/>
            <w:szCs w:val="28"/>
          </w:rPr>
          <w:t>https://gko.yanao.ru/</w:t>
        </w:r>
      </w:hyperlink>
      <w:r>
        <w:rPr>
          <w:rFonts w:ascii="PT Astra Serif" w:hAnsi="PT Astra Serif"/>
          <w:sz w:val="28"/>
          <w:szCs w:val="28"/>
        </w:rPr>
        <w:t>) в разделе Деятельность/</w:t>
      </w:r>
      <w:r w:rsidRPr="0072179E">
        <w:rPr>
          <w:rFonts w:ascii="PT Astra Serif" w:hAnsi="PT Astra Serif"/>
          <w:sz w:val="28"/>
          <w:szCs w:val="28"/>
        </w:rPr>
        <w:t>Государственная кадастровая оценка</w:t>
      </w:r>
    </w:p>
    <w:p w:rsidR="0072179E" w:rsidRDefault="00D12748" w:rsidP="00B60C7D">
      <w:pPr>
        <w:spacing w:after="0" w:line="240" w:lineRule="auto"/>
        <w:ind w:right="-143"/>
        <w:jc w:val="center"/>
        <w:rPr>
          <w:rFonts w:ascii="PT Astra Serif" w:hAnsi="PT Astra Serif"/>
          <w:sz w:val="28"/>
          <w:szCs w:val="28"/>
        </w:rPr>
      </w:pPr>
      <w:r>
        <w:rPr>
          <w:noProof/>
          <w:lang w:eastAsia="ru-RU"/>
        </w:rPr>
        <mc:AlternateContent>
          <mc:Choice Requires="wps">
            <w:drawing>
              <wp:anchor distT="0" distB="0" distL="114300" distR="114300" simplePos="0" relativeHeight="251663360" behindDoc="0" locked="0" layoutInCell="1" allowOverlap="1">
                <wp:simplePos x="0" y="0"/>
                <wp:positionH relativeFrom="column">
                  <wp:posOffset>2456504</wp:posOffset>
                </wp:positionH>
                <wp:positionV relativeFrom="paragraph">
                  <wp:posOffset>1153735</wp:posOffset>
                </wp:positionV>
                <wp:extent cx="534454" cy="146649"/>
                <wp:effectExtent l="38100" t="0" r="18415" b="82550"/>
                <wp:wrapNone/>
                <wp:docPr id="11" name="Прямая со стрелкой 11"/>
                <wp:cNvGraphicFramePr/>
                <a:graphic xmlns:a="http://schemas.openxmlformats.org/drawingml/2006/main">
                  <a:graphicData uri="http://schemas.microsoft.com/office/word/2010/wordprocessingShape">
                    <wps:wsp>
                      <wps:cNvCnPr/>
                      <wps:spPr>
                        <a:xfrm flipH="1">
                          <a:off x="0" y="0"/>
                          <a:ext cx="534454" cy="146649"/>
                        </a:xfrm>
                        <a:prstGeom prst="straightConnector1">
                          <a:avLst/>
                        </a:prstGeom>
                        <a:ln>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43E0017" id="_x0000_t32" coordsize="21600,21600" o:spt="32" o:oned="t" path="m,l21600,21600e" filled="f">
                <v:path arrowok="t" fillok="f" o:connecttype="none"/>
                <o:lock v:ext="edit" shapetype="t"/>
              </v:shapetype>
              <v:shape id="Прямая со стрелкой 11" o:spid="_x0000_s1026" type="#_x0000_t32" style="position:absolute;margin-left:193.45pt;margin-top:90.85pt;width:42.1pt;height:11.55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" strokecolor="red" strokeweight=".5pt">
                <v:stroke endarrow="block" joinstyle="miter"/>
              </v:shape>
            </w:pict>
          </mc:Fallback>
        </mc:AlternateContent>
      </w:r>
      <w:r w:rsidR="0072179E">
        <w:rPr>
          <w:noProof/>
          <w:lang w:eastAsia="ru-RU"/>
        </w:rPr>
        <w:drawing>
          <wp:inline distT="0" distB="0" distL="0" distR="0" wp14:anchorId="534B5760" wp14:editId="6A6C40E7">
            <wp:extent cx="6049010" cy="1619250"/>
            <wp:effectExtent l="0" t="0" r="889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5873" t="-1140" r="19509" b="70388"/>
                    <a:stretch/>
                  </pic:blipFill>
                  <pic:spPr bwMode="auto">
                    <a:xfrm>
                      <a:off x="0" y="0"/>
                      <a:ext cx="6081911" cy="1628057"/>
                    </a:xfrm>
                    <a:prstGeom prst="rect">
                      <a:avLst/>
                    </a:prstGeom>
                    <a:ln>
                      <a:noFill/>
                    </a:ln>
                    <a:extLst>
                      <a:ext uri="{53640926-AAD7-44D8-BBD7-CCE9431645EC}">
                        <a14:shadowObscured xmlns:a14="http://schemas.microsoft.com/office/drawing/2010/main"/>
                      </a:ext>
                    </a:extLst>
                  </pic:spPr>
                </pic:pic>
              </a:graphicData>
            </a:graphic>
          </wp:inline>
        </w:drawing>
      </w:r>
    </w:p>
    <w:p w:rsidR="005D5EF2" w:rsidRDefault="00D12748" w:rsidP="00B60C7D">
      <w:pPr>
        <w:spacing w:after="0" w:line="240" w:lineRule="auto"/>
        <w:ind w:right="-143"/>
        <w:jc w:val="center"/>
        <w:rPr>
          <w:rFonts w:ascii="PT Astra Serif" w:hAnsi="PT Astra Serif"/>
          <w:sz w:val="28"/>
          <w:szCs w:val="28"/>
        </w:rPr>
      </w:pPr>
      <w:r>
        <w:rPr>
          <w:noProof/>
          <w:lang w:eastAsia="ru-RU"/>
        </w:rPr>
        <mc:AlternateContent>
          <mc:Choice Requires="wps">
            <w:drawing>
              <wp:anchor distT="0" distB="0" distL="114300" distR="114300" simplePos="0" relativeHeight="251665408" behindDoc="0" locked="0" layoutInCell="1" allowOverlap="1">
                <wp:simplePos x="0" y="0"/>
                <wp:positionH relativeFrom="page">
                  <wp:posOffset>2993366</wp:posOffset>
                </wp:positionH>
                <wp:positionV relativeFrom="paragraph">
                  <wp:posOffset>216583</wp:posOffset>
                </wp:positionV>
                <wp:extent cx="414068" cy="323670"/>
                <wp:effectExtent l="38100" t="0" r="24130" b="57785"/>
                <wp:wrapNone/>
                <wp:docPr id="14" name="Прямая со стрелкой 14"/>
                <wp:cNvGraphicFramePr/>
                <a:graphic xmlns:a="http://schemas.openxmlformats.org/drawingml/2006/main">
                  <a:graphicData uri="http://schemas.microsoft.com/office/word/2010/wordprocessingShape">
                    <wps:wsp>
                      <wps:cNvCnPr/>
                      <wps:spPr>
                        <a:xfrm flipH="1">
                          <a:off x="0" y="0"/>
                          <a:ext cx="414068" cy="32367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94792CE" id="Прямая со стрелкой 14" o:spid="_x0000_s1026" type="#_x0000_t32" style="position:absolute;margin-left:235.7pt;margin-top:17.05pt;width:32.6pt;height:25.5pt;flip:x;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" strokecolor="red" strokeweight=".5pt">
                <v:stroke endarrow="block" joinstyle="miter"/>
                <w10:wrap anchorx="page"/>
              </v:shape>
            </w:pict>
          </mc:Fallback>
        </mc:AlternateContent>
      </w:r>
      <w:r w:rsidR="005D5EF2">
        <w:rPr>
          <w:noProof/>
          <w:lang w:eastAsia="ru-RU"/>
        </w:rPr>
        <w:drawing>
          <wp:inline distT="0" distB="0" distL="0" distR="0" wp14:anchorId="73B30B3D" wp14:editId="7EDFEE80">
            <wp:extent cx="6132660" cy="1422916"/>
            <wp:effectExtent l="0" t="0" r="1905" b="635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7323" t="33823" r="27199" b="41814"/>
                    <a:stretch/>
                  </pic:blipFill>
                  <pic:spPr bwMode="auto">
                    <a:xfrm>
                      <a:off x="0" y="0"/>
                      <a:ext cx="6179472" cy="1433777"/>
                    </a:xfrm>
                    <a:prstGeom prst="rect">
                      <a:avLst/>
                    </a:prstGeom>
                    <a:ln>
                      <a:noFill/>
                    </a:ln>
                    <a:extLst>
                      <a:ext uri="{53640926-AAD7-44D8-BBD7-CCE9431645EC}">
                        <a14:shadowObscured xmlns:a14="http://schemas.microsoft.com/office/drawing/2010/main"/>
                      </a:ext>
                    </a:extLst>
                  </pic:spPr>
                </pic:pic>
              </a:graphicData>
            </a:graphic>
          </wp:inline>
        </w:drawing>
      </w:r>
    </w:p>
    <w:p w:rsidR="00D12748" w:rsidRDefault="00D12748" w:rsidP="00B60C7D">
      <w:pPr>
        <w:spacing w:after="0" w:line="240" w:lineRule="auto"/>
        <w:ind w:firstLine="709"/>
        <w:jc w:val="both"/>
        <w:rPr>
          <w:rFonts w:ascii="PT Astra Serif" w:hAnsi="PT Astra Serif"/>
          <w:sz w:val="28"/>
          <w:szCs w:val="28"/>
        </w:rPr>
      </w:pPr>
      <w:r>
        <w:rPr>
          <w:rFonts w:ascii="PT Astra Serif" w:hAnsi="PT Astra Serif"/>
          <w:sz w:val="28"/>
          <w:szCs w:val="28"/>
        </w:rPr>
        <w:t>Подраздел «</w:t>
      </w:r>
      <w:r w:rsidRPr="00D12748">
        <w:rPr>
          <w:rFonts w:ascii="PT Astra Serif" w:hAnsi="PT Astra Serif"/>
          <w:sz w:val="28"/>
          <w:szCs w:val="28"/>
        </w:rPr>
        <w:t>Предоставление разъяснений, связанных с определением кадастровой стоимости, в соответствии со статьей 20 Федерального закона от 03.07.2016 № 237-ФЗ «О госу</w:t>
      </w:r>
      <w:r>
        <w:rPr>
          <w:rFonts w:ascii="PT Astra Serif" w:hAnsi="PT Astra Serif"/>
          <w:sz w:val="28"/>
          <w:szCs w:val="28"/>
        </w:rPr>
        <w:t>дарственной кадастровой оценке»</w:t>
      </w:r>
    </w:p>
    <w:p w:rsidR="0072179E" w:rsidRDefault="00D12748" w:rsidP="00B60C7D">
      <w:pPr>
        <w:spacing w:after="0" w:line="240" w:lineRule="auto"/>
        <w:ind w:right="-143"/>
        <w:jc w:val="center"/>
        <w:rPr>
          <w:rFonts w:ascii="PT Astra Serif" w:hAnsi="PT Astra Serif"/>
          <w:sz w:val="28"/>
          <w:szCs w:val="28"/>
        </w:rPr>
      </w:pPr>
      <w:r>
        <w:rPr>
          <w:noProof/>
          <w:lang w:eastAsia="ru-RU"/>
        </w:rPr>
        <mc:AlternateContent>
          <mc:Choice Requires="wps">
            <w:drawing>
              <wp:anchor distT="0" distB="0" distL="114300" distR="114300" simplePos="0" relativeHeight="251664384" behindDoc="0" locked="0" layoutInCell="1" allowOverlap="1">
                <wp:simplePos x="0" y="0"/>
                <wp:positionH relativeFrom="column">
                  <wp:posOffset>-62230</wp:posOffset>
                </wp:positionH>
                <wp:positionV relativeFrom="paragraph">
                  <wp:posOffset>1295400</wp:posOffset>
                </wp:positionV>
                <wp:extent cx="371475" cy="447675"/>
                <wp:effectExtent l="0" t="0" r="66675" b="47625"/>
                <wp:wrapNone/>
                <wp:docPr id="12" name="Прямая со стрелкой 12"/>
                <wp:cNvGraphicFramePr/>
                <a:graphic xmlns:a="http://schemas.openxmlformats.org/drawingml/2006/main">
                  <a:graphicData uri="http://schemas.microsoft.com/office/word/2010/wordprocessingShape">
                    <wps:wsp>
                      <wps:cNvCnPr/>
                      <wps:spPr>
                        <a:xfrm>
                          <a:off x="0" y="0"/>
                          <a:ext cx="371475" cy="44767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328CD80" id="_x0000_t32" coordsize="21600,21600" o:spt="32" o:oned="t" path="m,l21600,21600e" filled="f">
                <v:path arrowok="t" fillok="f" o:connecttype="none"/>
                <o:lock v:ext="edit" shapetype="t"/>
              </v:shapetype>
              <v:shape id="Прямая со стрелкой 12" o:spid="_x0000_s1026" type="#_x0000_t32" style="position:absolute;margin-left:-4.9pt;margin-top:102pt;width:29.25pt;height:35.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" strokecolor="red" strokeweight=".5pt">
                <v:stroke endarrow="block" joinstyle="miter"/>
              </v:shape>
            </w:pict>
          </mc:Fallback>
        </mc:AlternateContent>
      </w:r>
      <w:r w:rsidR="0072179E">
        <w:rPr>
          <w:noProof/>
          <w:lang w:eastAsia="ru-RU"/>
        </w:rPr>
        <w:drawing>
          <wp:inline distT="0" distB="0" distL="0" distR="0" wp14:anchorId="28FFC52E" wp14:editId="20F15531">
            <wp:extent cx="6158865" cy="2509480"/>
            <wp:effectExtent l="0" t="0" r="0" b="571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9863" t="40208" r="20556" b="16632"/>
                    <a:stretch/>
                  </pic:blipFill>
                  <pic:spPr bwMode="auto">
                    <a:xfrm>
                      <a:off x="0" y="0"/>
                      <a:ext cx="6180250" cy="2518193"/>
                    </a:xfrm>
                    <a:prstGeom prst="rect">
                      <a:avLst/>
                    </a:prstGeom>
                    <a:ln>
                      <a:noFill/>
                    </a:ln>
                    <a:extLst>
                      <a:ext uri="{53640926-AAD7-44D8-BBD7-CCE9431645EC}">
                        <a14:shadowObscured xmlns:a14="http://schemas.microsoft.com/office/drawing/2010/main"/>
                      </a:ext>
                    </a:extLst>
                  </pic:spPr>
                </pic:pic>
              </a:graphicData>
            </a:graphic>
          </wp:inline>
        </w:drawing>
      </w:r>
    </w:p>
    <w:p w:rsidR="00853C88" w:rsidRDefault="00853C88" w:rsidP="00B60C7D">
      <w:pPr>
        <w:spacing w:after="0" w:line="240" w:lineRule="auto"/>
        <w:ind w:firstLine="709"/>
        <w:jc w:val="both"/>
        <w:rPr>
          <w:rFonts w:ascii="PT Astra Serif" w:hAnsi="PT Astra Serif"/>
          <w:sz w:val="28"/>
          <w:szCs w:val="28"/>
        </w:rPr>
      </w:pPr>
    </w:p>
    <w:p w:rsidR="00853C88" w:rsidRDefault="00853C88" w:rsidP="00B60C7D">
      <w:pPr>
        <w:spacing w:after="0" w:line="240" w:lineRule="auto"/>
        <w:ind w:firstLine="709"/>
        <w:jc w:val="both"/>
        <w:rPr>
          <w:rFonts w:ascii="PT Astra Serif" w:hAnsi="PT Astra Serif"/>
          <w:sz w:val="28"/>
          <w:szCs w:val="28"/>
        </w:rPr>
      </w:pPr>
    </w:p>
    <w:p w:rsidR="00853C88" w:rsidRDefault="00853C88" w:rsidP="00B60C7D">
      <w:pPr>
        <w:spacing w:after="0" w:line="240" w:lineRule="auto"/>
        <w:ind w:firstLine="709"/>
        <w:jc w:val="both"/>
        <w:rPr>
          <w:rFonts w:ascii="PT Astra Serif" w:hAnsi="PT Astra Serif"/>
          <w:sz w:val="28"/>
          <w:szCs w:val="28"/>
        </w:rPr>
      </w:pPr>
    </w:p>
    <w:p w:rsidR="00853C88" w:rsidRDefault="00853C88" w:rsidP="00B60C7D">
      <w:pPr>
        <w:spacing w:after="0" w:line="240" w:lineRule="auto"/>
        <w:ind w:firstLine="709"/>
        <w:jc w:val="both"/>
        <w:rPr>
          <w:rFonts w:ascii="PT Astra Serif" w:hAnsi="PT Astra Serif"/>
          <w:sz w:val="28"/>
          <w:szCs w:val="28"/>
        </w:rPr>
      </w:pPr>
    </w:p>
    <w:p w:rsidR="00853C88" w:rsidRDefault="00853C88" w:rsidP="00B60C7D">
      <w:pPr>
        <w:spacing w:after="0" w:line="240" w:lineRule="auto"/>
        <w:ind w:firstLine="709"/>
        <w:jc w:val="both"/>
        <w:rPr>
          <w:rFonts w:ascii="PT Astra Serif" w:hAnsi="PT Astra Serif"/>
          <w:sz w:val="28"/>
          <w:szCs w:val="28"/>
        </w:rPr>
      </w:pPr>
    </w:p>
    <w:p w:rsidR="00853C88" w:rsidRDefault="00853C88" w:rsidP="00B60C7D">
      <w:pPr>
        <w:spacing w:after="0" w:line="240" w:lineRule="auto"/>
        <w:ind w:firstLine="709"/>
        <w:jc w:val="both"/>
        <w:rPr>
          <w:rFonts w:ascii="PT Astra Serif" w:hAnsi="PT Astra Serif"/>
          <w:sz w:val="28"/>
          <w:szCs w:val="28"/>
        </w:rPr>
      </w:pPr>
    </w:p>
    <w:p w:rsidR="0072179E" w:rsidRDefault="005D5EF2" w:rsidP="00B60C7D">
      <w:pPr>
        <w:spacing w:after="0" w:line="240" w:lineRule="auto"/>
        <w:ind w:firstLine="709"/>
        <w:jc w:val="both"/>
        <w:rPr>
          <w:rFonts w:ascii="PT Astra Serif" w:hAnsi="PT Astra Serif"/>
          <w:sz w:val="28"/>
          <w:szCs w:val="28"/>
        </w:rPr>
      </w:pPr>
      <w:r>
        <w:rPr>
          <w:rFonts w:ascii="PT Astra Serif" w:hAnsi="PT Astra Serif"/>
          <w:sz w:val="28"/>
          <w:szCs w:val="28"/>
        </w:rPr>
        <w:lastRenderedPageBreak/>
        <w:t xml:space="preserve">Здесь </w:t>
      </w:r>
      <w:r w:rsidR="005D0893">
        <w:rPr>
          <w:rFonts w:ascii="PT Astra Serif" w:hAnsi="PT Astra Serif"/>
          <w:sz w:val="28"/>
          <w:szCs w:val="28"/>
        </w:rPr>
        <w:t xml:space="preserve">же </w:t>
      </w:r>
      <w:r>
        <w:rPr>
          <w:rFonts w:ascii="PT Astra Serif" w:hAnsi="PT Astra Serif"/>
          <w:sz w:val="28"/>
          <w:szCs w:val="28"/>
        </w:rPr>
        <w:t>размещены примеры заполнения обращения о предоставлении разъяснений</w:t>
      </w:r>
    </w:p>
    <w:p w:rsidR="005D5EF2" w:rsidRDefault="00B60C7D" w:rsidP="00B60C7D">
      <w:pPr>
        <w:spacing w:after="0" w:line="240" w:lineRule="auto"/>
        <w:ind w:right="-143"/>
        <w:jc w:val="center"/>
        <w:rPr>
          <w:rFonts w:ascii="PT Astra Serif" w:hAnsi="PT Astra Serif"/>
          <w:sz w:val="28"/>
          <w:szCs w:val="28"/>
        </w:rPr>
      </w:pPr>
      <w:r>
        <w:rPr>
          <w:rFonts w:ascii="PT Astra Serif" w:hAnsi="PT Astra Serif"/>
          <w:noProof/>
          <w:sz w:val="28"/>
          <w:szCs w:val="28"/>
          <w:lang w:eastAsia="ru-RU"/>
        </w:rPr>
        <mc:AlternateContent>
          <mc:Choice Requires="wps">
            <w:drawing>
              <wp:anchor distT="0" distB="0" distL="114300" distR="114300" simplePos="0" relativeHeight="251667456" behindDoc="0" locked="0" layoutInCell="1" allowOverlap="1">
                <wp:simplePos x="0" y="0"/>
                <wp:positionH relativeFrom="margin">
                  <wp:posOffset>-132679</wp:posOffset>
                </wp:positionH>
                <wp:positionV relativeFrom="paragraph">
                  <wp:posOffset>156306</wp:posOffset>
                </wp:positionV>
                <wp:extent cx="387026" cy="301924"/>
                <wp:effectExtent l="0" t="0" r="89535" b="60325"/>
                <wp:wrapNone/>
                <wp:docPr id="17" name="Прямая со стрелкой 17"/>
                <wp:cNvGraphicFramePr/>
                <a:graphic xmlns:a="http://schemas.openxmlformats.org/drawingml/2006/main">
                  <a:graphicData uri="http://schemas.microsoft.com/office/word/2010/wordprocessingShape">
                    <wps:wsp>
                      <wps:cNvCnPr/>
                      <wps:spPr>
                        <a:xfrm>
                          <a:off x="0" y="0"/>
                          <a:ext cx="387026" cy="301924"/>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6D02F2" id="Прямая со стрелкой 17" o:spid="_x0000_s1026" type="#_x0000_t32" style="position:absolute;margin-left:-10.45pt;margin-top:12.3pt;width:30.45pt;height:23.7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" strokecolor="red" strokeweight=".5pt">
                <v:stroke endarrow="block" joinstyle="miter"/>
                <w10:wrap anchorx="margin"/>
              </v:shape>
            </w:pict>
          </mc:Fallback>
        </mc:AlternateContent>
      </w:r>
      <w:r>
        <w:rPr>
          <w:noProof/>
          <w:lang w:eastAsia="ru-RU"/>
        </w:rPr>
        <mc:AlternateContent>
          <mc:Choice Requires="wps">
            <w:drawing>
              <wp:anchor distT="0" distB="0" distL="114300" distR="114300" simplePos="0" relativeHeight="251666432" behindDoc="0" locked="0" layoutInCell="1" allowOverlap="1">
                <wp:simplePos x="0" y="0"/>
                <wp:positionH relativeFrom="column">
                  <wp:posOffset>-199450</wp:posOffset>
                </wp:positionH>
                <wp:positionV relativeFrom="paragraph">
                  <wp:posOffset>3246491</wp:posOffset>
                </wp:positionV>
                <wp:extent cx="431261" cy="258792"/>
                <wp:effectExtent l="0" t="38100" r="64135" b="27305"/>
                <wp:wrapNone/>
                <wp:docPr id="15" name="Прямая со стрелкой 15"/>
                <wp:cNvGraphicFramePr/>
                <a:graphic xmlns:a="http://schemas.openxmlformats.org/drawingml/2006/main">
                  <a:graphicData uri="http://schemas.microsoft.com/office/word/2010/wordprocessingShape">
                    <wps:wsp>
                      <wps:cNvCnPr/>
                      <wps:spPr>
                        <a:xfrm flipV="1">
                          <a:off x="0" y="0"/>
                          <a:ext cx="431261" cy="258792"/>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2B08184" id="Прямая со стрелкой 15" o:spid="_x0000_s1026" type="#_x0000_t32" style="position:absolute;margin-left:-15.7pt;margin-top:255.65pt;width:33.95pt;height:20.4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" strokecolor="red" strokeweight=".5pt">
                <v:stroke endarrow="block" joinstyle="miter"/>
              </v:shape>
            </w:pict>
          </mc:Fallback>
        </mc:AlternateContent>
      </w:r>
      <w:r>
        <w:rPr>
          <w:noProof/>
          <w:lang w:eastAsia="ru-RU"/>
        </w:rPr>
        <mc:AlternateContent>
          <mc:Choice Requires="wps">
            <w:drawing>
              <wp:anchor distT="0" distB="0" distL="114300" distR="114300" simplePos="0" relativeHeight="251668480" behindDoc="0" locked="0" layoutInCell="1" allowOverlap="1">
                <wp:simplePos x="0" y="0"/>
                <wp:positionH relativeFrom="leftMargin">
                  <wp:posOffset>715680</wp:posOffset>
                </wp:positionH>
                <wp:positionV relativeFrom="paragraph">
                  <wp:posOffset>1091888</wp:posOffset>
                </wp:positionV>
                <wp:extent cx="439408" cy="224287"/>
                <wp:effectExtent l="0" t="38100" r="56515" b="23495"/>
                <wp:wrapNone/>
                <wp:docPr id="18" name="Прямая со стрелкой 18"/>
                <wp:cNvGraphicFramePr/>
                <a:graphic xmlns:a="http://schemas.openxmlformats.org/drawingml/2006/main">
                  <a:graphicData uri="http://schemas.microsoft.com/office/word/2010/wordprocessingShape">
                    <wps:wsp>
                      <wps:cNvCnPr/>
                      <wps:spPr>
                        <a:xfrm flipV="1">
                          <a:off x="0" y="0"/>
                          <a:ext cx="439408" cy="22428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E419B4C" id="Прямая со стрелкой 18" o:spid="_x0000_s1026" type="#_x0000_t32" style="position:absolute;margin-left:56.35pt;margin-top:86pt;width:34.6pt;height:17.65pt;flip:y;z-index:25166848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" strokecolor="red" strokeweight=".5pt">
                <v:stroke endarrow="block" joinstyle="miter"/>
                <w10:wrap anchorx="margin"/>
              </v:shape>
            </w:pict>
          </mc:Fallback>
        </mc:AlternateContent>
      </w:r>
      <w:r w:rsidR="005D5EF2">
        <w:rPr>
          <w:noProof/>
          <w:lang w:eastAsia="ru-RU"/>
        </w:rPr>
        <w:drawing>
          <wp:inline distT="0" distB="0" distL="0" distR="0" wp14:anchorId="6B2D42A8" wp14:editId="7BBBD009">
            <wp:extent cx="6064370" cy="3499881"/>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9169" t="26334" r="23463" b="14804"/>
                    <a:stretch/>
                  </pic:blipFill>
                  <pic:spPr bwMode="auto">
                    <a:xfrm>
                      <a:off x="0" y="0"/>
                      <a:ext cx="6091407" cy="3515485"/>
                    </a:xfrm>
                    <a:prstGeom prst="rect">
                      <a:avLst/>
                    </a:prstGeom>
                    <a:ln>
                      <a:noFill/>
                    </a:ln>
                    <a:extLst>
                      <a:ext uri="{53640926-AAD7-44D8-BBD7-CCE9431645EC}">
                        <a14:shadowObscured xmlns:a14="http://schemas.microsoft.com/office/drawing/2010/main"/>
                      </a:ext>
                    </a:extLst>
                  </pic:spPr>
                </pic:pic>
              </a:graphicData>
            </a:graphic>
          </wp:inline>
        </w:drawing>
      </w:r>
    </w:p>
    <w:p w:rsidR="0072179E" w:rsidRDefault="0072179E" w:rsidP="00052A63">
      <w:pPr>
        <w:spacing w:after="0" w:line="240" w:lineRule="auto"/>
        <w:ind w:firstLine="709"/>
        <w:jc w:val="both"/>
        <w:rPr>
          <w:rFonts w:ascii="PT Astra Serif" w:hAnsi="PT Astra Serif"/>
          <w:sz w:val="28"/>
          <w:szCs w:val="28"/>
        </w:rPr>
      </w:pPr>
    </w:p>
    <w:p w:rsidR="0072179E" w:rsidRDefault="00B60C7D" w:rsidP="00052A63">
      <w:pPr>
        <w:spacing w:after="0" w:line="240" w:lineRule="auto"/>
        <w:ind w:firstLine="709"/>
        <w:jc w:val="both"/>
        <w:rPr>
          <w:rFonts w:ascii="PT Astra Serif" w:hAnsi="PT Astra Serif"/>
          <w:sz w:val="28"/>
          <w:szCs w:val="28"/>
        </w:rPr>
      </w:pPr>
      <w:r>
        <w:rPr>
          <w:rFonts w:ascii="PT Astra Serif" w:hAnsi="PT Astra Serif"/>
          <w:sz w:val="28"/>
          <w:szCs w:val="28"/>
        </w:rPr>
        <w:t xml:space="preserve">Разъяснения представляют собой информацию в табличной форме, содержащую </w:t>
      </w:r>
      <w:r w:rsidR="00052A63">
        <w:rPr>
          <w:rFonts w:ascii="PT Astra Serif" w:hAnsi="PT Astra Serif"/>
          <w:sz w:val="28"/>
          <w:szCs w:val="28"/>
        </w:rPr>
        <w:t>следующие сведения</w:t>
      </w:r>
      <w:r>
        <w:rPr>
          <w:rFonts w:ascii="PT Astra Serif" w:hAnsi="PT Astra Serif"/>
          <w:sz w:val="28"/>
          <w:szCs w:val="28"/>
        </w:rPr>
        <w:t>:</w:t>
      </w:r>
    </w:p>
    <w:p w:rsidR="00B60C7D" w:rsidRDefault="00052A63" w:rsidP="00052A63">
      <w:pPr>
        <w:spacing w:after="0" w:line="240" w:lineRule="auto"/>
        <w:ind w:firstLine="709"/>
        <w:jc w:val="both"/>
        <w:rPr>
          <w:rFonts w:ascii="PT Astra Serif" w:hAnsi="PT Astra Serif"/>
          <w:sz w:val="28"/>
          <w:szCs w:val="28"/>
        </w:rPr>
      </w:pPr>
      <w:r>
        <w:rPr>
          <w:rFonts w:ascii="PT Astra Serif" w:hAnsi="PT Astra Serif"/>
          <w:sz w:val="28"/>
          <w:szCs w:val="28"/>
        </w:rPr>
        <w:t xml:space="preserve">- </w:t>
      </w:r>
      <w:r w:rsidRPr="00853C88">
        <w:rPr>
          <w:rFonts w:ascii="PT Astra Serif" w:hAnsi="PT Astra Serif"/>
          <w:color w:val="0070C0"/>
          <w:sz w:val="28"/>
          <w:szCs w:val="28"/>
          <w:u w:val="single"/>
        </w:rPr>
        <w:t>дата</w:t>
      </w:r>
      <w:r w:rsidR="00B60C7D">
        <w:rPr>
          <w:rFonts w:ascii="PT Astra Serif" w:hAnsi="PT Astra Serif"/>
          <w:sz w:val="28"/>
          <w:szCs w:val="28"/>
        </w:rPr>
        <w:t xml:space="preserve">, </w:t>
      </w:r>
      <w:r w:rsidR="00B60C7D" w:rsidRPr="00B60C7D">
        <w:rPr>
          <w:rFonts w:ascii="PT Astra Serif" w:hAnsi="PT Astra Serif"/>
          <w:sz w:val="28"/>
          <w:szCs w:val="28"/>
        </w:rPr>
        <w:t>по состоянию на которую определена кадастровая стоимость (дата определения кадастровой стоимости)</w:t>
      </w:r>
      <w:r w:rsidR="00B60C7D">
        <w:rPr>
          <w:rFonts w:ascii="PT Astra Serif" w:hAnsi="PT Astra Serif"/>
          <w:sz w:val="28"/>
          <w:szCs w:val="28"/>
        </w:rPr>
        <w:t>;</w:t>
      </w:r>
    </w:p>
    <w:p w:rsidR="00B60C7D" w:rsidRDefault="00B60C7D" w:rsidP="00052A63">
      <w:pPr>
        <w:spacing w:after="0" w:line="240" w:lineRule="auto"/>
        <w:ind w:firstLine="709"/>
        <w:jc w:val="both"/>
        <w:rPr>
          <w:rFonts w:ascii="PT Astra Serif" w:hAnsi="PT Astra Serif"/>
          <w:sz w:val="28"/>
          <w:szCs w:val="28"/>
        </w:rPr>
      </w:pPr>
      <w:r>
        <w:rPr>
          <w:rFonts w:ascii="PT Astra Serif" w:hAnsi="PT Astra Serif"/>
          <w:sz w:val="28"/>
          <w:szCs w:val="28"/>
        </w:rPr>
        <w:t xml:space="preserve">- </w:t>
      </w:r>
      <w:r w:rsidR="00052A63" w:rsidRPr="006B4AA6">
        <w:rPr>
          <w:rFonts w:ascii="PT Astra Serif" w:hAnsi="PT Astra Serif"/>
          <w:color w:val="0070C0"/>
          <w:sz w:val="28"/>
          <w:szCs w:val="28"/>
          <w:u w:val="single"/>
        </w:rPr>
        <w:t>основание</w:t>
      </w:r>
      <w:r w:rsidR="00052A63" w:rsidRPr="006B4AA6">
        <w:rPr>
          <w:rFonts w:ascii="PT Astra Serif" w:hAnsi="PT Astra Serif"/>
          <w:color w:val="0070C0"/>
          <w:sz w:val="28"/>
          <w:szCs w:val="28"/>
        </w:rPr>
        <w:t xml:space="preserve"> </w:t>
      </w:r>
      <w:r w:rsidR="00052A63" w:rsidRPr="00052A63">
        <w:rPr>
          <w:rFonts w:ascii="PT Astra Serif" w:hAnsi="PT Astra Serif"/>
          <w:sz w:val="28"/>
          <w:szCs w:val="28"/>
        </w:rPr>
        <w:t>определения кадастровой стоимости</w:t>
      </w:r>
      <w:r w:rsidR="00052A63">
        <w:rPr>
          <w:rFonts w:ascii="PT Astra Serif" w:hAnsi="PT Astra Serif"/>
          <w:sz w:val="28"/>
          <w:szCs w:val="28"/>
        </w:rPr>
        <w:t>;</w:t>
      </w:r>
    </w:p>
    <w:p w:rsidR="0072179E" w:rsidRDefault="00052A63" w:rsidP="00052A63">
      <w:pPr>
        <w:spacing w:after="0" w:line="240" w:lineRule="auto"/>
        <w:ind w:firstLine="709"/>
        <w:jc w:val="both"/>
        <w:rPr>
          <w:rFonts w:ascii="PT Astra Serif" w:hAnsi="PT Astra Serif"/>
          <w:sz w:val="28"/>
          <w:szCs w:val="28"/>
        </w:rPr>
      </w:pPr>
      <w:r>
        <w:rPr>
          <w:rFonts w:ascii="PT Astra Serif" w:hAnsi="PT Astra Serif"/>
          <w:sz w:val="28"/>
          <w:szCs w:val="28"/>
        </w:rPr>
        <w:t xml:space="preserve">- </w:t>
      </w:r>
      <w:r w:rsidRPr="006B4AA6">
        <w:rPr>
          <w:rFonts w:ascii="PT Astra Serif" w:hAnsi="PT Astra Serif"/>
          <w:color w:val="0070C0"/>
          <w:sz w:val="28"/>
          <w:szCs w:val="28"/>
          <w:u w:val="single"/>
        </w:rPr>
        <w:t>реквизиты акта</w:t>
      </w:r>
      <w:r w:rsidRPr="006B4AA6">
        <w:rPr>
          <w:rFonts w:ascii="PT Astra Serif" w:hAnsi="PT Astra Serif"/>
          <w:color w:val="0070C0"/>
          <w:sz w:val="28"/>
          <w:szCs w:val="28"/>
        </w:rPr>
        <w:t xml:space="preserve"> </w:t>
      </w:r>
      <w:r w:rsidRPr="00052A63">
        <w:rPr>
          <w:rFonts w:ascii="PT Astra Serif" w:hAnsi="PT Astra Serif"/>
          <w:sz w:val="28"/>
          <w:szCs w:val="28"/>
        </w:rPr>
        <w:t>об утверждении результатов определения кадастровой стоимости, наименование органа, его принявшего</w:t>
      </w:r>
      <w:r>
        <w:rPr>
          <w:rFonts w:ascii="PT Astra Serif" w:hAnsi="PT Astra Serif"/>
          <w:sz w:val="28"/>
          <w:szCs w:val="28"/>
        </w:rPr>
        <w:t>;</w:t>
      </w:r>
    </w:p>
    <w:p w:rsidR="00052A63" w:rsidRDefault="00052A63" w:rsidP="00052A63">
      <w:pPr>
        <w:spacing w:after="0" w:line="240" w:lineRule="auto"/>
        <w:ind w:firstLine="709"/>
        <w:jc w:val="both"/>
        <w:rPr>
          <w:rFonts w:ascii="PT Astra Serif" w:hAnsi="PT Astra Serif"/>
          <w:sz w:val="28"/>
          <w:szCs w:val="28"/>
        </w:rPr>
      </w:pPr>
      <w:r>
        <w:rPr>
          <w:rFonts w:ascii="PT Astra Serif" w:hAnsi="PT Astra Serif"/>
          <w:sz w:val="28"/>
          <w:szCs w:val="28"/>
        </w:rPr>
        <w:t xml:space="preserve">- </w:t>
      </w:r>
      <w:r w:rsidRPr="006B4AA6">
        <w:rPr>
          <w:rFonts w:ascii="PT Astra Serif" w:hAnsi="PT Astra Serif"/>
          <w:color w:val="0070C0"/>
          <w:sz w:val="28"/>
          <w:szCs w:val="28"/>
          <w:u w:val="single"/>
        </w:rPr>
        <w:t xml:space="preserve">сведения о </w:t>
      </w:r>
      <w:proofErr w:type="spellStart"/>
      <w:r w:rsidRPr="006B4AA6">
        <w:rPr>
          <w:rFonts w:ascii="PT Astra Serif" w:hAnsi="PT Astra Serif"/>
          <w:color w:val="0070C0"/>
          <w:sz w:val="28"/>
          <w:szCs w:val="28"/>
          <w:u w:val="single"/>
        </w:rPr>
        <w:t>ценообразующих</w:t>
      </w:r>
      <w:proofErr w:type="spellEnd"/>
      <w:r w:rsidRPr="006B4AA6">
        <w:rPr>
          <w:rFonts w:ascii="PT Astra Serif" w:hAnsi="PT Astra Serif"/>
          <w:color w:val="0070C0"/>
          <w:sz w:val="28"/>
          <w:szCs w:val="28"/>
          <w:u w:val="single"/>
        </w:rPr>
        <w:t xml:space="preserve"> факторах</w:t>
      </w:r>
      <w:r w:rsidRPr="00052A63">
        <w:rPr>
          <w:rFonts w:ascii="PT Astra Serif" w:hAnsi="PT Astra Serif"/>
          <w:sz w:val="28"/>
          <w:szCs w:val="28"/>
        </w:rPr>
        <w:t>, характеризующих объект недвижимости</w:t>
      </w:r>
      <w:r w:rsidR="0084715C">
        <w:rPr>
          <w:rFonts w:ascii="PT Astra Serif" w:hAnsi="PT Astra Serif"/>
          <w:sz w:val="28"/>
          <w:szCs w:val="28"/>
        </w:rPr>
        <w:t xml:space="preserve"> и его окружение</w:t>
      </w:r>
      <w:r w:rsidRPr="00052A63">
        <w:rPr>
          <w:rFonts w:ascii="PT Astra Serif" w:hAnsi="PT Astra Serif"/>
          <w:sz w:val="28"/>
          <w:szCs w:val="28"/>
        </w:rPr>
        <w:t>, использованных при определении кадастровой стоимости объекта недвижимости</w:t>
      </w:r>
      <w:r>
        <w:rPr>
          <w:rFonts w:ascii="PT Astra Serif" w:hAnsi="PT Astra Serif"/>
          <w:sz w:val="28"/>
          <w:szCs w:val="28"/>
        </w:rPr>
        <w:t>;</w:t>
      </w:r>
    </w:p>
    <w:p w:rsidR="0048779C" w:rsidRDefault="0048779C" w:rsidP="00052A63">
      <w:pPr>
        <w:spacing w:after="0" w:line="240" w:lineRule="auto"/>
        <w:ind w:firstLine="709"/>
        <w:jc w:val="both"/>
        <w:rPr>
          <w:rFonts w:ascii="PT Astra Serif" w:hAnsi="PT Astra Serif"/>
          <w:sz w:val="28"/>
          <w:szCs w:val="28"/>
        </w:rPr>
      </w:pPr>
      <w:r>
        <w:rPr>
          <w:rFonts w:ascii="PT Astra Serif" w:hAnsi="PT Astra Serif"/>
          <w:sz w:val="28"/>
          <w:szCs w:val="28"/>
        </w:rPr>
        <w:t xml:space="preserve">- </w:t>
      </w:r>
      <w:r w:rsidRPr="006B4AA6">
        <w:rPr>
          <w:rFonts w:ascii="PT Astra Serif" w:hAnsi="PT Astra Serif"/>
          <w:color w:val="0070C0"/>
          <w:sz w:val="28"/>
          <w:szCs w:val="28"/>
          <w:u w:val="single"/>
        </w:rPr>
        <w:t>характеристики</w:t>
      </w:r>
      <w:r w:rsidRPr="006B4AA6">
        <w:rPr>
          <w:rFonts w:ascii="PT Astra Serif" w:hAnsi="PT Astra Serif"/>
          <w:color w:val="0070C0"/>
          <w:sz w:val="28"/>
          <w:szCs w:val="28"/>
        </w:rPr>
        <w:t xml:space="preserve"> </w:t>
      </w:r>
      <w:r>
        <w:rPr>
          <w:rFonts w:ascii="PT Astra Serif" w:hAnsi="PT Astra Serif"/>
          <w:sz w:val="28"/>
          <w:szCs w:val="28"/>
        </w:rPr>
        <w:t>объекта недвижимости</w:t>
      </w:r>
      <w:r w:rsidRPr="0048779C">
        <w:rPr>
          <w:rFonts w:ascii="PT Astra Serif" w:hAnsi="PT Astra Serif"/>
          <w:sz w:val="28"/>
          <w:szCs w:val="28"/>
        </w:rPr>
        <w:t>, с учетом которых была определена кадастровая стоимость</w:t>
      </w:r>
    </w:p>
    <w:p w:rsidR="00052A63" w:rsidRDefault="00052A63" w:rsidP="00052A63">
      <w:pPr>
        <w:spacing w:after="0" w:line="240" w:lineRule="auto"/>
        <w:ind w:firstLine="709"/>
        <w:jc w:val="both"/>
        <w:rPr>
          <w:rFonts w:ascii="PT Astra Serif" w:hAnsi="PT Astra Serif"/>
          <w:sz w:val="28"/>
          <w:szCs w:val="28"/>
        </w:rPr>
      </w:pPr>
      <w:r>
        <w:rPr>
          <w:rFonts w:ascii="PT Astra Serif" w:hAnsi="PT Astra Serif"/>
          <w:sz w:val="28"/>
          <w:szCs w:val="28"/>
        </w:rPr>
        <w:t xml:space="preserve">- </w:t>
      </w:r>
      <w:r w:rsidRPr="006B4AA6">
        <w:rPr>
          <w:rFonts w:ascii="PT Astra Serif" w:hAnsi="PT Astra Serif"/>
          <w:color w:val="0070C0"/>
          <w:sz w:val="28"/>
          <w:szCs w:val="28"/>
          <w:u w:val="single"/>
        </w:rPr>
        <w:t>описание последовательности определения кадастровой стоимости</w:t>
      </w:r>
      <w:r w:rsidRPr="006B4AA6">
        <w:rPr>
          <w:rFonts w:ascii="PT Astra Serif" w:hAnsi="PT Astra Serif"/>
          <w:color w:val="0070C0"/>
          <w:sz w:val="28"/>
          <w:szCs w:val="28"/>
        </w:rPr>
        <w:t xml:space="preserve"> </w:t>
      </w:r>
      <w:r w:rsidRPr="00052A63">
        <w:rPr>
          <w:rFonts w:ascii="PT Astra Serif" w:hAnsi="PT Astra Serif"/>
          <w:sz w:val="28"/>
          <w:szCs w:val="28"/>
        </w:rPr>
        <w:t>объекта недвижимости, решений и выводов, использованной информации, повлиявших на результаты определения кадастровой стоимости объекта недвижимости, в том числе о модели определения кадастровой стоимости; о сегменте рынка объектов недвижимости, группе, подгруппе, к которым отнесен объект недвижимости, с их описанием; об использованных подходах и методах оценки объекта недвижимости с обоснованием их выбора.</w:t>
      </w:r>
    </w:p>
    <w:p w:rsidR="0048779C" w:rsidRDefault="0048779C" w:rsidP="0048779C">
      <w:pPr>
        <w:spacing w:after="0" w:line="240" w:lineRule="auto"/>
        <w:ind w:firstLine="709"/>
        <w:jc w:val="both"/>
        <w:rPr>
          <w:rFonts w:ascii="PT Astra Serif" w:hAnsi="PT Astra Serif"/>
          <w:sz w:val="28"/>
          <w:szCs w:val="28"/>
        </w:rPr>
      </w:pPr>
      <w:r>
        <w:rPr>
          <w:rFonts w:ascii="PT Astra Serif" w:hAnsi="PT Astra Serif"/>
          <w:sz w:val="28"/>
          <w:szCs w:val="28"/>
        </w:rPr>
        <w:t xml:space="preserve">В случае если в процессе подготовки разъяснений учреждением будет выявлена ошибка, допущенная при определении кадастровой стоимости объекта недвижимости, такая </w:t>
      </w:r>
      <w:r w:rsidRPr="006B4AA6">
        <w:rPr>
          <w:rFonts w:ascii="PT Astra Serif" w:hAnsi="PT Astra Serif"/>
          <w:color w:val="0070C0"/>
          <w:sz w:val="28"/>
          <w:szCs w:val="28"/>
          <w:u w:val="single"/>
        </w:rPr>
        <w:t>ошибка будет исправлена, а стоимость пересчитана</w:t>
      </w:r>
      <w:r>
        <w:rPr>
          <w:rFonts w:ascii="PT Astra Serif" w:hAnsi="PT Astra Serif"/>
          <w:sz w:val="28"/>
          <w:szCs w:val="28"/>
        </w:rPr>
        <w:t>.</w:t>
      </w:r>
    </w:p>
    <w:p w:rsidR="00D22735" w:rsidRDefault="00D22735" w:rsidP="00D22735">
      <w:pPr>
        <w:spacing w:after="0" w:line="240" w:lineRule="auto"/>
        <w:ind w:firstLine="709"/>
        <w:jc w:val="both"/>
        <w:rPr>
          <w:rFonts w:ascii="PT Astra Serif" w:hAnsi="PT Astra Serif"/>
          <w:sz w:val="28"/>
          <w:szCs w:val="28"/>
        </w:rPr>
      </w:pPr>
      <w:r>
        <w:rPr>
          <w:rFonts w:ascii="PT Astra Serif" w:hAnsi="PT Astra Serif"/>
          <w:sz w:val="28"/>
          <w:szCs w:val="28"/>
        </w:rPr>
        <w:t>Кроме того, в</w:t>
      </w:r>
      <w:r w:rsidRPr="0048779C">
        <w:rPr>
          <w:rFonts w:ascii="PT Astra Serif" w:hAnsi="PT Astra Serif"/>
          <w:sz w:val="28"/>
          <w:szCs w:val="28"/>
        </w:rPr>
        <w:t xml:space="preserve"> случае обнаружения Вами в разъяснениях технической ошибки (описки, опечатки, арифметической ошибки или иной подобной ошибки) либо методологической ошибки (несоответствия определения кадастровой стоимости положениям методических указаний о государственной кадастровой оценке), </w:t>
      </w:r>
      <w:r w:rsidRPr="0048779C">
        <w:rPr>
          <w:rFonts w:ascii="PT Astra Serif" w:hAnsi="PT Astra Serif"/>
          <w:sz w:val="28"/>
          <w:szCs w:val="28"/>
        </w:rPr>
        <w:lastRenderedPageBreak/>
        <w:t>допущенной при определении кадастровой стоимости, Вы вправе подать заявление об исправлении такой ошибки в соответствии со статьей 21 Закона о государственной кадастровой оценке.</w:t>
      </w:r>
    </w:p>
    <w:p w:rsidR="00D22735" w:rsidRDefault="00D22735" w:rsidP="0048779C">
      <w:pPr>
        <w:spacing w:after="0" w:line="240" w:lineRule="auto"/>
        <w:ind w:firstLine="709"/>
        <w:jc w:val="both"/>
        <w:rPr>
          <w:rFonts w:ascii="PT Astra Serif" w:hAnsi="PT Astra Serif"/>
          <w:sz w:val="28"/>
          <w:szCs w:val="28"/>
        </w:rPr>
      </w:pPr>
    </w:p>
    <w:p w:rsidR="00B50ED9" w:rsidRPr="00853C88" w:rsidRDefault="00D22735" w:rsidP="00B50ED9">
      <w:pPr>
        <w:spacing w:after="0" w:line="240" w:lineRule="auto"/>
        <w:ind w:firstLine="709"/>
        <w:jc w:val="both"/>
        <w:rPr>
          <w:rFonts w:ascii="PT Astra Serif" w:hAnsi="PT Astra Serif"/>
          <w:sz w:val="28"/>
          <w:szCs w:val="28"/>
        </w:rPr>
      </w:pPr>
      <w:r w:rsidRPr="00B50ED9">
        <w:rPr>
          <w:rFonts w:ascii="PT Astra Serif" w:hAnsi="PT Astra Serif"/>
          <w:sz w:val="28"/>
          <w:szCs w:val="28"/>
        </w:rPr>
        <w:t>В разъяснениях рекомендуем обратить внимание на характеристики объекта недвижимости, с учетом которых была определена к</w:t>
      </w:r>
      <w:r w:rsidR="00B50ED9" w:rsidRPr="00B50ED9">
        <w:rPr>
          <w:rFonts w:ascii="PT Astra Serif" w:hAnsi="PT Astra Serif"/>
          <w:sz w:val="28"/>
          <w:szCs w:val="28"/>
        </w:rPr>
        <w:t xml:space="preserve">адастровая стоимость (таблица </w:t>
      </w:r>
      <w:r w:rsidR="00B50ED9" w:rsidRPr="00853C88">
        <w:rPr>
          <w:rFonts w:ascii="PT Astra Serif" w:hAnsi="PT Astra Serif"/>
          <w:sz w:val="28"/>
          <w:szCs w:val="28"/>
        </w:rPr>
        <w:t>5.3</w:t>
      </w:r>
      <w:r w:rsidRPr="00853C88">
        <w:rPr>
          <w:rFonts w:ascii="PT Astra Serif" w:hAnsi="PT Astra Serif"/>
          <w:sz w:val="28"/>
          <w:szCs w:val="28"/>
        </w:rPr>
        <w:t>).</w:t>
      </w:r>
    </w:p>
    <w:p w:rsidR="00D22735" w:rsidRPr="00853C88" w:rsidRDefault="00D22735" w:rsidP="00B50ED9">
      <w:pPr>
        <w:spacing w:after="0" w:line="240" w:lineRule="auto"/>
        <w:ind w:firstLine="709"/>
        <w:jc w:val="both"/>
        <w:rPr>
          <w:rFonts w:ascii="PT Astra Serif" w:hAnsi="PT Astra Serif"/>
          <w:sz w:val="28"/>
          <w:szCs w:val="28"/>
        </w:rPr>
      </w:pPr>
      <w:r w:rsidRPr="00853C88">
        <w:rPr>
          <w:rFonts w:ascii="PT Astra Serif" w:hAnsi="PT Astra Serif"/>
          <w:sz w:val="28"/>
          <w:szCs w:val="28"/>
        </w:rPr>
        <w:t>На кадастровую стоимость земельных участков существенное влияние оказывает:</w:t>
      </w:r>
    </w:p>
    <w:p w:rsidR="00D22735" w:rsidRPr="00853C88" w:rsidRDefault="00D22735" w:rsidP="00D22735">
      <w:pPr>
        <w:spacing w:after="0" w:line="240" w:lineRule="auto"/>
        <w:jc w:val="both"/>
        <w:rPr>
          <w:rFonts w:ascii="PT Astra Serif" w:hAnsi="PT Astra Serif"/>
          <w:sz w:val="28"/>
          <w:szCs w:val="28"/>
        </w:rPr>
      </w:pPr>
      <w:r w:rsidRPr="00853C88">
        <w:rPr>
          <w:rFonts w:ascii="PT Astra Serif" w:hAnsi="PT Astra Serif"/>
          <w:sz w:val="28"/>
          <w:szCs w:val="28"/>
        </w:rPr>
        <w:tab/>
        <w:t>- вид разрешенного использования;</w:t>
      </w:r>
    </w:p>
    <w:p w:rsidR="00D22735" w:rsidRPr="00853C88" w:rsidRDefault="00D22735" w:rsidP="00D22735">
      <w:pPr>
        <w:spacing w:after="0" w:line="240" w:lineRule="auto"/>
        <w:jc w:val="both"/>
        <w:rPr>
          <w:rFonts w:ascii="PT Astra Serif" w:hAnsi="PT Astra Serif"/>
          <w:sz w:val="28"/>
          <w:szCs w:val="28"/>
        </w:rPr>
      </w:pPr>
      <w:r w:rsidRPr="00853C88">
        <w:rPr>
          <w:rFonts w:ascii="PT Astra Serif" w:hAnsi="PT Astra Serif"/>
          <w:sz w:val="28"/>
          <w:szCs w:val="28"/>
        </w:rPr>
        <w:tab/>
        <w:t>- площадь;</w:t>
      </w:r>
    </w:p>
    <w:p w:rsidR="00D22735" w:rsidRPr="00853C88" w:rsidRDefault="00D22735" w:rsidP="00D22735">
      <w:pPr>
        <w:spacing w:after="0" w:line="240" w:lineRule="auto"/>
        <w:jc w:val="both"/>
        <w:rPr>
          <w:rFonts w:ascii="PT Astra Serif" w:hAnsi="PT Astra Serif"/>
          <w:sz w:val="28"/>
          <w:szCs w:val="28"/>
        </w:rPr>
      </w:pPr>
      <w:r w:rsidRPr="00853C88">
        <w:rPr>
          <w:rFonts w:ascii="PT Astra Serif" w:hAnsi="PT Astra Serif"/>
          <w:sz w:val="28"/>
          <w:szCs w:val="28"/>
        </w:rPr>
        <w:tab/>
        <w:t>- наличие/отсутствие коммуникаций.</w:t>
      </w:r>
    </w:p>
    <w:p w:rsidR="00D22735" w:rsidRPr="00853C88" w:rsidRDefault="00D22735" w:rsidP="00D22735">
      <w:pPr>
        <w:spacing w:after="0" w:line="240" w:lineRule="auto"/>
        <w:jc w:val="both"/>
        <w:rPr>
          <w:rFonts w:ascii="PT Astra Serif" w:hAnsi="PT Astra Serif"/>
          <w:sz w:val="28"/>
          <w:szCs w:val="28"/>
        </w:rPr>
      </w:pPr>
      <w:r w:rsidRPr="00853C88">
        <w:rPr>
          <w:rFonts w:ascii="PT Astra Serif" w:hAnsi="PT Astra Serif"/>
          <w:sz w:val="28"/>
          <w:szCs w:val="28"/>
        </w:rPr>
        <w:tab/>
        <w:t>В случае несоответствия указанных характеристик фактическим</w:t>
      </w:r>
      <w:r w:rsidR="00F1611C" w:rsidRPr="00853C88">
        <w:rPr>
          <w:rFonts w:ascii="PT Astra Serif" w:hAnsi="PT Astra Serif"/>
          <w:sz w:val="28"/>
          <w:szCs w:val="28"/>
        </w:rPr>
        <w:t xml:space="preserve"> Вы можете предпринять следующие действия</w:t>
      </w:r>
      <w:r w:rsidRPr="00853C88">
        <w:rPr>
          <w:rFonts w:ascii="PT Astra Serif" w:hAnsi="PT Astra Serif"/>
          <w:sz w:val="28"/>
          <w:szCs w:val="28"/>
        </w:rPr>
        <w:t>:</w:t>
      </w:r>
    </w:p>
    <w:p w:rsidR="00D22735" w:rsidRPr="00853C88" w:rsidRDefault="00D22735" w:rsidP="00D22735">
      <w:pPr>
        <w:spacing w:after="0" w:line="240" w:lineRule="auto"/>
        <w:jc w:val="both"/>
        <w:rPr>
          <w:rFonts w:ascii="PT Astra Serif" w:hAnsi="PT Astra Serif"/>
          <w:sz w:val="28"/>
          <w:szCs w:val="28"/>
        </w:rPr>
      </w:pPr>
    </w:p>
    <w:tbl>
      <w:tblPr>
        <w:tblStyle w:val="a4"/>
        <w:tblW w:w="0" w:type="auto"/>
        <w:tblLook w:val="04A0" w:firstRow="1" w:lastRow="0" w:firstColumn="1" w:lastColumn="0" w:noHBand="0" w:noVBand="1"/>
      </w:tblPr>
      <w:tblGrid>
        <w:gridCol w:w="4390"/>
        <w:gridCol w:w="5386"/>
      </w:tblGrid>
      <w:tr w:rsidR="00D22735" w:rsidRPr="00344F14" w:rsidTr="00D22735">
        <w:tc>
          <w:tcPr>
            <w:tcW w:w="4390" w:type="dxa"/>
          </w:tcPr>
          <w:p w:rsidR="00D22735" w:rsidRPr="00344F14" w:rsidRDefault="00D22735" w:rsidP="00D22735">
            <w:pPr>
              <w:jc w:val="both"/>
              <w:rPr>
                <w:rFonts w:ascii="PT Astra Serif" w:hAnsi="PT Astra Serif"/>
                <w:sz w:val="26"/>
                <w:szCs w:val="26"/>
              </w:rPr>
            </w:pPr>
            <w:r w:rsidRPr="00344F14">
              <w:rPr>
                <w:rFonts w:ascii="PT Astra Serif" w:hAnsi="PT Astra Serif"/>
                <w:sz w:val="26"/>
                <w:szCs w:val="26"/>
              </w:rPr>
              <w:t>вид разрешенного использования</w:t>
            </w:r>
          </w:p>
        </w:tc>
        <w:tc>
          <w:tcPr>
            <w:tcW w:w="5386" w:type="dxa"/>
          </w:tcPr>
          <w:p w:rsidR="00D22735" w:rsidRPr="00344F14" w:rsidRDefault="00B50ED9" w:rsidP="00287F37">
            <w:pPr>
              <w:ind w:firstLine="179"/>
              <w:jc w:val="both"/>
              <w:rPr>
                <w:rFonts w:ascii="PT Astra Serif" w:hAnsi="PT Astra Serif"/>
                <w:sz w:val="26"/>
                <w:szCs w:val="26"/>
              </w:rPr>
            </w:pPr>
            <w:r w:rsidRPr="00344F14">
              <w:rPr>
                <w:rFonts w:ascii="PT Astra Serif" w:hAnsi="PT Astra Serif"/>
                <w:sz w:val="26"/>
                <w:szCs w:val="26"/>
              </w:rPr>
              <w:t>Д</w:t>
            </w:r>
            <w:r w:rsidR="00D22735" w:rsidRPr="00344F14">
              <w:rPr>
                <w:rFonts w:ascii="PT Astra Serif" w:hAnsi="PT Astra Serif"/>
                <w:sz w:val="26"/>
                <w:szCs w:val="26"/>
              </w:rPr>
              <w:t xml:space="preserve">ля уточнения сведений о виде разрешенного использования Вы можете обратиться в местную администрацию. </w:t>
            </w:r>
          </w:p>
          <w:p w:rsidR="009464E3" w:rsidRPr="00344F14" w:rsidRDefault="009464E3" w:rsidP="00287F37">
            <w:pPr>
              <w:ind w:firstLine="179"/>
              <w:jc w:val="both"/>
              <w:rPr>
                <w:rFonts w:ascii="PT Astra Serif" w:hAnsi="PT Astra Serif"/>
                <w:sz w:val="26"/>
                <w:szCs w:val="26"/>
              </w:rPr>
            </w:pPr>
            <w:r w:rsidRPr="00344F14">
              <w:rPr>
                <w:rFonts w:ascii="PT Astra Serif" w:hAnsi="PT Astra Serif"/>
                <w:i/>
                <w:sz w:val="26"/>
                <w:szCs w:val="26"/>
              </w:rPr>
              <w:t>Кадастровая стоимость будет пересчитана после внесения изменений в ЕГРН.</w:t>
            </w:r>
          </w:p>
        </w:tc>
      </w:tr>
      <w:tr w:rsidR="00D22735" w:rsidRPr="00344F14" w:rsidTr="00D22735">
        <w:tc>
          <w:tcPr>
            <w:tcW w:w="4390" w:type="dxa"/>
          </w:tcPr>
          <w:p w:rsidR="00D22735" w:rsidRPr="00344F14" w:rsidRDefault="00D22735" w:rsidP="00D22735">
            <w:pPr>
              <w:jc w:val="both"/>
              <w:rPr>
                <w:rFonts w:ascii="PT Astra Serif" w:hAnsi="PT Astra Serif"/>
                <w:sz w:val="26"/>
                <w:szCs w:val="26"/>
              </w:rPr>
            </w:pPr>
            <w:r w:rsidRPr="00344F14">
              <w:rPr>
                <w:rFonts w:ascii="PT Astra Serif" w:hAnsi="PT Astra Serif"/>
                <w:sz w:val="26"/>
                <w:szCs w:val="26"/>
              </w:rPr>
              <w:t>площадь</w:t>
            </w:r>
          </w:p>
        </w:tc>
        <w:tc>
          <w:tcPr>
            <w:tcW w:w="5386" w:type="dxa"/>
          </w:tcPr>
          <w:p w:rsidR="00FB6C84" w:rsidRPr="00344F14" w:rsidRDefault="00F1611C" w:rsidP="00287F37">
            <w:pPr>
              <w:ind w:firstLine="179"/>
              <w:jc w:val="both"/>
              <w:rPr>
                <w:rFonts w:ascii="PT Astra Serif" w:hAnsi="PT Astra Serif"/>
                <w:color w:val="2E74B5" w:themeColor="accent1" w:themeShade="BF"/>
                <w:sz w:val="26"/>
                <w:szCs w:val="26"/>
              </w:rPr>
            </w:pPr>
            <w:r w:rsidRPr="00344F14">
              <w:rPr>
                <w:rFonts w:ascii="PT Astra Serif" w:hAnsi="PT Astra Serif"/>
                <w:sz w:val="26"/>
                <w:szCs w:val="26"/>
              </w:rPr>
              <w:t>Е</w:t>
            </w:r>
            <w:r w:rsidR="00D22735" w:rsidRPr="00344F14">
              <w:rPr>
                <w:rFonts w:ascii="PT Astra Serif" w:hAnsi="PT Astra Serif"/>
                <w:sz w:val="26"/>
                <w:szCs w:val="26"/>
              </w:rPr>
              <w:t xml:space="preserve">сли земельный участок </w:t>
            </w:r>
            <w:r w:rsidR="00D22735" w:rsidRPr="00344F14">
              <w:rPr>
                <w:rFonts w:ascii="PT Astra Serif" w:hAnsi="PT Astra Serif"/>
                <w:color w:val="2E74B5" w:themeColor="accent1" w:themeShade="BF"/>
                <w:sz w:val="26"/>
                <w:szCs w:val="26"/>
              </w:rPr>
              <w:t>не отмежеван</w:t>
            </w:r>
            <w:r w:rsidR="00C47FC4" w:rsidRPr="00344F14">
              <w:rPr>
                <w:rFonts w:ascii="PT Astra Serif" w:hAnsi="PT Astra Serif"/>
                <w:sz w:val="26"/>
                <w:szCs w:val="26"/>
              </w:rPr>
              <w:t xml:space="preserve">, или площадь, указанная в разъяснениях, не соответствует фактической, </w:t>
            </w:r>
            <w:r w:rsidR="00D22735" w:rsidRPr="00344F14">
              <w:rPr>
                <w:rFonts w:ascii="PT Astra Serif" w:hAnsi="PT Astra Serif"/>
                <w:sz w:val="26"/>
                <w:szCs w:val="26"/>
              </w:rPr>
              <w:t xml:space="preserve">Вы можете обратиться к кадастровому инженеру для </w:t>
            </w:r>
            <w:r w:rsidR="00287F37" w:rsidRPr="00344F14">
              <w:rPr>
                <w:rFonts w:ascii="PT Astra Serif" w:hAnsi="PT Astra Serif"/>
                <w:sz w:val="26"/>
                <w:szCs w:val="26"/>
              </w:rPr>
              <w:t>установления границ Вашего земельного участка и определения</w:t>
            </w:r>
            <w:r w:rsidR="00D22735" w:rsidRPr="00344F14">
              <w:rPr>
                <w:rFonts w:ascii="PT Astra Serif" w:hAnsi="PT Astra Serif"/>
                <w:sz w:val="26"/>
                <w:szCs w:val="26"/>
              </w:rPr>
              <w:t xml:space="preserve"> точ</w:t>
            </w:r>
            <w:r w:rsidR="00287F37" w:rsidRPr="00344F14">
              <w:rPr>
                <w:rFonts w:ascii="PT Astra Serif" w:hAnsi="PT Astra Serif"/>
                <w:sz w:val="26"/>
                <w:szCs w:val="26"/>
              </w:rPr>
              <w:t>ной площади</w:t>
            </w:r>
            <w:r w:rsidRPr="00344F14">
              <w:rPr>
                <w:rFonts w:ascii="PT Astra Serif" w:hAnsi="PT Astra Serif"/>
                <w:sz w:val="26"/>
                <w:szCs w:val="26"/>
              </w:rPr>
              <w:t>. На основании подготовленного кадастровым инженером межевого плана необходимо внести изменения в ЕГРН (подать соответствующее заявление через МФЦ)</w:t>
            </w:r>
            <w:r w:rsidR="00FB6C84" w:rsidRPr="00344F14">
              <w:rPr>
                <w:rFonts w:ascii="PT Astra Serif" w:hAnsi="PT Astra Serif"/>
                <w:sz w:val="26"/>
                <w:szCs w:val="26"/>
              </w:rPr>
              <w:t>.</w:t>
            </w:r>
          </w:p>
          <w:p w:rsidR="009464E3" w:rsidRPr="00344F14" w:rsidRDefault="009464E3" w:rsidP="00287F37">
            <w:pPr>
              <w:ind w:firstLine="179"/>
              <w:jc w:val="both"/>
              <w:rPr>
                <w:rFonts w:ascii="PT Astra Serif" w:hAnsi="PT Astra Serif"/>
                <w:i/>
                <w:sz w:val="26"/>
                <w:szCs w:val="26"/>
              </w:rPr>
            </w:pPr>
            <w:r w:rsidRPr="00344F14">
              <w:rPr>
                <w:rFonts w:ascii="PT Astra Serif" w:hAnsi="PT Astra Serif"/>
                <w:i/>
                <w:sz w:val="26"/>
                <w:szCs w:val="26"/>
              </w:rPr>
              <w:t>Кадастровая стоимость будет пересчитана после внесения изменений в ЕГРН.</w:t>
            </w:r>
          </w:p>
        </w:tc>
      </w:tr>
      <w:tr w:rsidR="00D22735" w:rsidRPr="00344F14" w:rsidTr="00D22735">
        <w:tc>
          <w:tcPr>
            <w:tcW w:w="4390" w:type="dxa"/>
          </w:tcPr>
          <w:p w:rsidR="00D22735" w:rsidRPr="00344F14" w:rsidRDefault="00F1611C" w:rsidP="00D22735">
            <w:pPr>
              <w:jc w:val="both"/>
              <w:rPr>
                <w:rFonts w:ascii="PT Astra Serif" w:hAnsi="PT Astra Serif"/>
                <w:sz w:val="26"/>
                <w:szCs w:val="26"/>
              </w:rPr>
            </w:pPr>
            <w:r w:rsidRPr="00344F14">
              <w:rPr>
                <w:rFonts w:ascii="PT Astra Serif" w:hAnsi="PT Astra Serif"/>
                <w:sz w:val="26"/>
                <w:szCs w:val="26"/>
              </w:rPr>
              <w:t>коммуникации</w:t>
            </w:r>
          </w:p>
        </w:tc>
        <w:tc>
          <w:tcPr>
            <w:tcW w:w="5386" w:type="dxa"/>
          </w:tcPr>
          <w:p w:rsidR="00D22735" w:rsidRPr="00344F14" w:rsidRDefault="00C47FC4" w:rsidP="00C47FC4">
            <w:pPr>
              <w:jc w:val="both"/>
              <w:rPr>
                <w:rFonts w:ascii="PT Astra Serif" w:hAnsi="PT Astra Serif"/>
                <w:sz w:val="26"/>
                <w:szCs w:val="26"/>
              </w:rPr>
            </w:pPr>
            <w:r w:rsidRPr="00344F14">
              <w:rPr>
                <w:rFonts w:ascii="PT Astra Serif" w:hAnsi="PT Astra Serif"/>
                <w:sz w:val="26"/>
                <w:szCs w:val="26"/>
              </w:rPr>
              <w:t>В случае, если при расчете кадастровой стоимости учтены</w:t>
            </w:r>
            <w:r w:rsidR="001B418F" w:rsidRPr="00344F14">
              <w:rPr>
                <w:rFonts w:ascii="PT Astra Serif" w:hAnsi="PT Astra Serif"/>
                <w:sz w:val="26"/>
                <w:szCs w:val="26"/>
              </w:rPr>
              <w:t xml:space="preserve"> (не учтены)</w:t>
            </w:r>
            <w:r w:rsidRPr="00344F14">
              <w:rPr>
                <w:rFonts w:ascii="PT Astra Serif" w:hAnsi="PT Astra Serif"/>
                <w:sz w:val="26"/>
                <w:szCs w:val="26"/>
              </w:rPr>
              <w:t xml:space="preserve"> коммуникации – наличие электро-,</w:t>
            </w:r>
            <w:r w:rsidR="001B418F" w:rsidRPr="00344F14">
              <w:rPr>
                <w:rFonts w:ascii="PT Astra Serif" w:hAnsi="PT Astra Serif"/>
                <w:sz w:val="26"/>
                <w:szCs w:val="26"/>
              </w:rPr>
              <w:t xml:space="preserve"> водо-,</w:t>
            </w:r>
            <w:r w:rsidRPr="00344F14">
              <w:rPr>
                <w:rFonts w:ascii="PT Astra Serif" w:hAnsi="PT Astra Serif"/>
                <w:sz w:val="26"/>
                <w:szCs w:val="26"/>
              </w:rPr>
              <w:t xml:space="preserve"> теплоснабжения (информация об этом указана в таблицах 5.3 и 5.4 разъяснений), а фактически они отсутствуют</w:t>
            </w:r>
            <w:r w:rsidR="001B418F" w:rsidRPr="00344F14">
              <w:rPr>
                <w:rFonts w:ascii="PT Astra Serif" w:hAnsi="PT Astra Serif"/>
                <w:sz w:val="26"/>
                <w:szCs w:val="26"/>
              </w:rPr>
              <w:t xml:space="preserve"> (имеются)</w:t>
            </w:r>
            <w:r w:rsidRPr="00344F14">
              <w:rPr>
                <w:rFonts w:ascii="PT Astra Serif" w:hAnsi="PT Astra Serif"/>
                <w:sz w:val="26"/>
                <w:szCs w:val="26"/>
              </w:rPr>
              <w:t>, Вы можете обратиться в ГБУ ЯНАО «ГКО»</w:t>
            </w:r>
            <w:r w:rsidR="004F40BE" w:rsidRPr="00344F14">
              <w:rPr>
                <w:rFonts w:ascii="PT Astra Serif" w:hAnsi="PT Astra Serif"/>
                <w:sz w:val="26"/>
                <w:szCs w:val="26"/>
              </w:rPr>
              <w:t xml:space="preserve"> с заявлением об исправлении ошибок, допущенных при определении кадастровой стоимости</w:t>
            </w:r>
            <w:r w:rsidR="001B418F" w:rsidRPr="00344F14">
              <w:rPr>
                <w:rFonts w:ascii="PT Astra Serif" w:hAnsi="PT Astra Serif"/>
                <w:sz w:val="26"/>
                <w:szCs w:val="26"/>
              </w:rPr>
              <w:t>.</w:t>
            </w:r>
          </w:p>
          <w:p w:rsidR="001B418F" w:rsidRPr="00344F14" w:rsidRDefault="001B418F" w:rsidP="001B418F">
            <w:pPr>
              <w:ind w:firstLine="179"/>
              <w:jc w:val="both"/>
              <w:rPr>
                <w:rFonts w:ascii="PT Astra Serif" w:hAnsi="PT Astra Serif"/>
                <w:sz w:val="26"/>
                <w:szCs w:val="26"/>
              </w:rPr>
            </w:pPr>
            <w:r w:rsidRPr="00344F14">
              <w:rPr>
                <w:rFonts w:ascii="PT Astra Serif" w:hAnsi="PT Astra Serif"/>
                <w:i/>
                <w:sz w:val="26"/>
                <w:szCs w:val="26"/>
              </w:rPr>
              <w:t>Кадастровая стоимость будет пересчитана в случае подтверждения информации об отсутствии (наличии) таких коммуникаций.</w:t>
            </w:r>
          </w:p>
        </w:tc>
      </w:tr>
    </w:tbl>
    <w:p w:rsidR="00B50ED9" w:rsidRDefault="00B50ED9" w:rsidP="00B50ED9">
      <w:pPr>
        <w:pStyle w:val="a7"/>
        <w:ind w:left="0" w:firstLine="709"/>
        <w:rPr>
          <w:rFonts w:ascii="PT Astra Serif" w:hAnsi="PT Astra Serif"/>
          <w:sz w:val="28"/>
          <w:szCs w:val="28"/>
        </w:rPr>
      </w:pPr>
    </w:p>
    <w:p w:rsidR="00B50ED9" w:rsidRDefault="00B50ED9" w:rsidP="00B50ED9">
      <w:pPr>
        <w:pStyle w:val="a7"/>
        <w:ind w:left="0" w:firstLine="709"/>
        <w:rPr>
          <w:rFonts w:ascii="PT Astra Serif" w:hAnsi="PT Astra Serif"/>
          <w:sz w:val="28"/>
          <w:szCs w:val="28"/>
        </w:rPr>
      </w:pPr>
    </w:p>
    <w:p w:rsidR="00052A63" w:rsidRPr="00FB6C84" w:rsidRDefault="00B50ED9" w:rsidP="00B50ED9">
      <w:pPr>
        <w:pStyle w:val="a7"/>
        <w:ind w:left="0" w:firstLine="709"/>
        <w:rPr>
          <w:rFonts w:ascii="PT Astra Serif" w:hAnsi="PT Astra Serif"/>
          <w:sz w:val="28"/>
          <w:szCs w:val="28"/>
        </w:rPr>
      </w:pPr>
      <w:r w:rsidRPr="00B50ED9">
        <w:rPr>
          <w:rFonts w:ascii="PT Astra Serif" w:hAnsi="PT Astra Serif"/>
          <w:sz w:val="28"/>
          <w:szCs w:val="28"/>
        </w:rPr>
        <w:lastRenderedPageBreak/>
        <w:t xml:space="preserve">2) </w:t>
      </w:r>
      <w:r w:rsidR="0048779C" w:rsidRPr="00853C88">
        <w:rPr>
          <w:rFonts w:ascii="PT Astra Serif" w:hAnsi="PT Astra Serif"/>
          <w:color w:val="0070C0"/>
          <w:sz w:val="28"/>
          <w:szCs w:val="28"/>
          <w:u w:val="single"/>
        </w:rPr>
        <w:t>Заявление об исправлении ошибок</w:t>
      </w:r>
      <w:r w:rsidR="0048779C" w:rsidRPr="00B50ED9">
        <w:rPr>
          <w:rFonts w:ascii="PT Astra Serif" w:hAnsi="PT Astra Serif"/>
          <w:sz w:val="28"/>
          <w:szCs w:val="28"/>
        </w:rPr>
        <w:t>,</w:t>
      </w:r>
      <w:r w:rsidR="0048779C" w:rsidRPr="00FB6C84">
        <w:rPr>
          <w:rFonts w:ascii="PT Astra Serif" w:hAnsi="PT Astra Serif"/>
          <w:sz w:val="28"/>
          <w:szCs w:val="28"/>
        </w:rPr>
        <w:t xml:space="preserve"> допущенных при определении кадастровой стоимости, в соответствии с приказом Федеральной службы государственной регистрации, кадастра и картографии от 06.08.2020 № П/0286 «Об утверждении формы заявления об исправлении ошибок, допущенных при определении кадастровой стоимости, требований к заполнению заявления об исправлении ошибок, допущенных при определении кадастровой стоимости».</w:t>
      </w:r>
    </w:p>
    <w:p w:rsidR="00FB6C84" w:rsidRPr="00B50ED9" w:rsidRDefault="00FB6C84" w:rsidP="00B50ED9">
      <w:pPr>
        <w:spacing w:after="0" w:line="240" w:lineRule="auto"/>
        <w:ind w:firstLine="709"/>
        <w:rPr>
          <w:rFonts w:ascii="PT Astra Serif" w:hAnsi="PT Astra Serif"/>
          <w:sz w:val="28"/>
          <w:szCs w:val="28"/>
        </w:rPr>
      </w:pPr>
      <w:r w:rsidRPr="00B50ED9">
        <w:rPr>
          <w:rFonts w:ascii="PT Astra Serif" w:hAnsi="PT Astra Serif"/>
          <w:sz w:val="28"/>
          <w:szCs w:val="28"/>
        </w:rPr>
        <w:t xml:space="preserve">С заявлением об исправлении ошибок может обратиться </w:t>
      </w:r>
      <w:r w:rsidRPr="00853C88">
        <w:rPr>
          <w:rFonts w:ascii="PT Astra Serif" w:hAnsi="PT Astra Serif"/>
          <w:color w:val="0070C0"/>
          <w:sz w:val="28"/>
          <w:szCs w:val="28"/>
        </w:rPr>
        <w:t>любое лицо</w:t>
      </w:r>
      <w:r w:rsidRPr="00B50ED9">
        <w:rPr>
          <w:rFonts w:ascii="PT Astra Serif" w:hAnsi="PT Astra Serif"/>
          <w:sz w:val="28"/>
          <w:szCs w:val="28"/>
        </w:rPr>
        <w:t xml:space="preserve">. </w:t>
      </w:r>
    </w:p>
    <w:p w:rsidR="00FB6C84" w:rsidRPr="00B50ED9" w:rsidRDefault="00FB6C84" w:rsidP="00B50ED9">
      <w:pPr>
        <w:spacing w:after="0" w:line="240" w:lineRule="auto"/>
        <w:ind w:firstLine="709"/>
        <w:rPr>
          <w:rFonts w:ascii="PT Astra Serif" w:hAnsi="PT Astra Serif"/>
          <w:sz w:val="28"/>
          <w:szCs w:val="28"/>
        </w:rPr>
      </w:pPr>
      <w:r w:rsidRPr="00B50ED9">
        <w:rPr>
          <w:rFonts w:ascii="PT Astra Serif" w:hAnsi="PT Astra Serif"/>
          <w:sz w:val="28"/>
          <w:szCs w:val="28"/>
        </w:rPr>
        <w:t xml:space="preserve">Срок рассмотрения заявления – </w:t>
      </w:r>
      <w:r w:rsidR="00287F37" w:rsidRPr="00B50ED9">
        <w:rPr>
          <w:rFonts w:ascii="PT Astra Serif" w:hAnsi="PT Astra Serif"/>
          <w:sz w:val="28"/>
          <w:szCs w:val="28"/>
        </w:rPr>
        <w:t>30 дней.</w:t>
      </w:r>
    </w:p>
    <w:p w:rsidR="00052A63" w:rsidRPr="0072179E" w:rsidRDefault="003F5D6D" w:rsidP="00B50ED9">
      <w:pPr>
        <w:spacing w:after="0" w:line="240" w:lineRule="auto"/>
        <w:ind w:firstLine="709"/>
        <w:jc w:val="both"/>
        <w:rPr>
          <w:rFonts w:ascii="PT Astra Serif" w:hAnsi="PT Astra Serif"/>
          <w:sz w:val="28"/>
          <w:szCs w:val="28"/>
        </w:rPr>
      </w:pPr>
      <w:r w:rsidRPr="003F5D6D">
        <w:rPr>
          <w:rFonts w:ascii="PT Astra Serif" w:hAnsi="PT Astra Serif"/>
          <w:sz w:val="28"/>
          <w:szCs w:val="28"/>
        </w:rPr>
        <w:t>Рекомендуемая форма такого обращения размещена на сайте учреждения (</w:t>
      </w:r>
      <w:hyperlink r:id="rId15" w:history="1">
        <w:r w:rsidRPr="00A8765A">
          <w:rPr>
            <w:rStyle w:val="a3"/>
            <w:rFonts w:ascii="PT Astra Serif" w:hAnsi="PT Astra Serif"/>
            <w:sz w:val="28"/>
            <w:szCs w:val="28"/>
          </w:rPr>
          <w:t>https://gko.yanao.ru/</w:t>
        </w:r>
      </w:hyperlink>
      <w:r w:rsidRPr="003F5D6D">
        <w:rPr>
          <w:rFonts w:ascii="PT Astra Serif" w:hAnsi="PT Astra Serif"/>
          <w:sz w:val="28"/>
          <w:szCs w:val="28"/>
        </w:rPr>
        <w:t>) в разделе Деятельность/Государственная кадастровая оценка</w:t>
      </w:r>
      <w:r>
        <w:rPr>
          <w:rFonts w:ascii="PT Astra Serif" w:hAnsi="PT Astra Serif"/>
          <w:sz w:val="28"/>
          <w:szCs w:val="28"/>
        </w:rPr>
        <w:t>/</w:t>
      </w:r>
      <w:r w:rsidRPr="003F5D6D">
        <w:t xml:space="preserve"> </w:t>
      </w:r>
      <w:r w:rsidRPr="003F5D6D">
        <w:rPr>
          <w:rFonts w:ascii="PT Astra Serif" w:hAnsi="PT Astra Serif"/>
          <w:sz w:val="28"/>
          <w:szCs w:val="28"/>
        </w:rPr>
        <w:t>Рассмотрение заявлений об исправлении ошибок, допущенных при определении кадастровой стоимости, в соответствии со статьей 21 Федерального</w:t>
      </w:r>
      <w:r>
        <w:rPr>
          <w:rFonts w:ascii="PT Astra Serif" w:hAnsi="PT Astra Serif"/>
          <w:sz w:val="28"/>
          <w:szCs w:val="28"/>
        </w:rPr>
        <w:t xml:space="preserve"> закона от 03.07.2016 № 237-ФЗ «</w:t>
      </w:r>
      <w:r w:rsidRPr="003F5D6D">
        <w:rPr>
          <w:rFonts w:ascii="PT Astra Serif" w:hAnsi="PT Astra Serif"/>
          <w:sz w:val="28"/>
          <w:szCs w:val="28"/>
        </w:rPr>
        <w:t>О гос</w:t>
      </w:r>
      <w:r>
        <w:rPr>
          <w:rFonts w:ascii="PT Astra Serif" w:hAnsi="PT Astra Serif"/>
          <w:sz w:val="28"/>
          <w:szCs w:val="28"/>
        </w:rPr>
        <w:t>ударственной кадастровой оценке».</w:t>
      </w:r>
    </w:p>
    <w:p w:rsidR="003F5D6D" w:rsidRDefault="003F5D6D" w:rsidP="003F5D6D">
      <w:pPr>
        <w:spacing w:after="0" w:line="240" w:lineRule="auto"/>
        <w:ind w:right="-143"/>
        <w:jc w:val="center"/>
        <w:rPr>
          <w:rFonts w:ascii="PT Astra Serif" w:hAnsi="PT Astra Serif"/>
          <w:sz w:val="28"/>
          <w:szCs w:val="28"/>
        </w:rPr>
      </w:pPr>
      <w:r>
        <w:rPr>
          <w:noProof/>
          <w:lang w:eastAsia="ru-RU"/>
        </w:rPr>
        <mc:AlternateContent>
          <mc:Choice Requires="wps">
            <w:drawing>
              <wp:anchor distT="0" distB="0" distL="114300" distR="114300" simplePos="0" relativeHeight="251669504" behindDoc="0" locked="0" layoutInCell="1" allowOverlap="1">
                <wp:simplePos x="0" y="0"/>
                <wp:positionH relativeFrom="margin">
                  <wp:posOffset>-132679</wp:posOffset>
                </wp:positionH>
                <wp:positionV relativeFrom="paragraph">
                  <wp:posOffset>1836348</wp:posOffset>
                </wp:positionV>
                <wp:extent cx="396456" cy="292687"/>
                <wp:effectExtent l="0" t="0" r="80010" b="50800"/>
                <wp:wrapNone/>
                <wp:docPr id="20" name="Прямая со стрелкой 20"/>
                <wp:cNvGraphicFramePr/>
                <a:graphic xmlns:a="http://schemas.openxmlformats.org/drawingml/2006/main">
                  <a:graphicData uri="http://schemas.microsoft.com/office/word/2010/wordprocessingShape">
                    <wps:wsp>
                      <wps:cNvCnPr/>
                      <wps:spPr>
                        <a:xfrm>
                          <a:off x="0" y="0"/>
                          <a:ext cx="396456" cy="29268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F6F6B5" id="Прямая со стрелкой 20" o:spid="_x0000_s1026" type="#_x0000_t32" style="position:absolute;margin-left:-10.45pt;margin-top:144.6pt;width:31.2pt;height:23.0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" strokecolor="red" strokeweight=".5pt">
                <v:stroke endarrow="block" joinstyle="miter"/>
                <w10:wrap anchorx="margin"/>
              </v:shape>
            </w:pict>
          </mc:Fallback>
        </mc:AlternateContent>
      </w:r>
      <w:r>
        <w:rPr>
          <w:noProof/>
          <w:lang w:eastAsia="ru-RU"/>
        </w:rPr>
        <w:drawing>
          <wp:inline distT="0" distB="0" distL="0" distR="0" wp14:anchorId="1C0CD1EC" wp14:editId="32DDF9CA">
            <wp:extent cx="6158865" cy="2509480"/>
            <wp:effectExtent l="0" t="0" r="0" b="571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9863" t="40208" r="20556" b="16632"/>
                    <a:stretch/>
                  </pic:blipFill>
                  <pic:spPr bwMode="auto">
                    <a:xfrm>
                      <a:off x="0" y="0"/>
                      <a:ext cx="6180250" cy="2518193"/>
                    </a:xfrm>
                    <a:prstGeom prst="rect">
                      <a:avLst/>
                    </a:prstGeom>
                    <a:ln>
                      <a:noFill/>
                    </a:ln>
                    <a:extLst>
                      <a:ext uri="{53640926-AAD7-44D8-BBD7-CCE9431645EC}">
                        <a14:shadowObscured xmlns:a14="http://schemas.microsoft.com/office/drawing/2010/main"/>
                      </a:ext>
                    </a:extLst>
                  </pic:spPr>
                </pic:pic>
              </a:graphicData>
            </a:graphic>
          </wp:inline>
        </w:drawing>
      </w:r>
    </w:p>
    <w:p w:rsidR="003F5D6D" w:rsidRDefault="003F5D6D" w:rsidP="0048779C">
      <w:pPr>
        <w:spacing w:after="0" w:line="240" w:lineRule="auto"/>
        <w:ind w:right="-143" w:firstLine="709"/>
        <w:jc w:val="both"/>
        <w:rPr>
          <w:rFonts w:ascii="PT Astra Serif" w:hAnsi="PT Astra Serif"/>
          <w:sz w:val="28"/>
          <w:szCs w:val="28"/>
        </w:rPr>
      </w:pPr>
      <w:r>
        <w:rPr>
          <w:rFonts w:ascii="PT Astra Serif" w:hAnsi="PT Astra Serif"/>
          <w:sz w:val="28"/>
          <w:szCs w:val="28"/>
        </w:rPr>
        <w:t xml:space="preserve">В этом подразделе </w:t>
      </w:r>
      <w:r w:rsidRPr="00853C88">
        <w:rPr>
          <w:rFonts w:ascii="PT Astra Serif" w:hAnsi="PT Astra Serif"/>
          <w:color w:val="0070C0"/>
          <w:sz w:val="28"/>
          <w:szCs w:val="28"/>
          <w:u w:val="single"/>
        </w:rPr>
        <w:t>на странице 2 размещена форма заявления</w:t>
      </w:r>
      <w:r w:rsidRPr="00044611">
        <w:rPr>
          <w:rFonts w:ascii="PT Astra Serif" w:hAnsi="PT Astra Serif"/>
          <w:color w:val="0070C0"/>
          <w:sz w:val="28"/>
          <w:szCs w:val="28"/>
        </w:rPr>
        <w:t xml:space="preserve"> </w:t>
      </w:r>
      <w:r w:rsidRPr="003F5D6D">
        <w:rPr>
          <w:rFonts w:ascii="PT Astra Serif" w:hAnsi="PT Astra Serif"/>
          <w:sz w:val="28"/>
          <w:szCs w:val="28"/>
        </w:rPr>
        <w:t>об исправлении ошибок, допущенных при определении кадастровой стоимости</w:t>
      </w:r>
      <w:r w:rsidR="00482763">
        <w:rPr>
          <w:rFonts w:ascii="PT Astra Serif" w:hAnsi="PT Astra Serif"/>
          <w:sz w:val="28"/>
          <w:szCs w:val="28"/>
        </w:rPr>
        <w:t>,</w:t>
      </w:r>
      <w:r>
        <w:rPr>
          <w:rFonts w:ascii="PT Astra Serif" w:hAnsi="PT Astra Serif"/>
          <w:sz w:val="28"/>
          <w:szCs w:val="28"/>
        </w:rPr>
        <w:t xml:space="preserve"> и </w:t>
      </w:r>
      <w:r w:rsidRPr="003F5D6D">
        <w:rPr>
          <w:rFonts w:ascii="PT Astra Serif" w:hAnsi="PT Astra Serif"/>
          <w:sz w:val="28"/>
          <w:szCs w:val="28"/>
        </w:rPr>
        <w:t>требования к заполнению заявления об исправлении ошибок, допущенных при определении кадастровой стоимости</w:t>
      </w:r>
      <w:r w:rsidR="000146DB">
        <w:rPr>
          <w:rFonts w:ascii="PT Astra Serif" w:hAnsi="PT Astra Serif"/>
          <w:sz w:val="28"/>
          <w:szCs w:val="28"/>
        </w:rPr>
        <w:t xml:space="preserve"> (Приказ </w:t>
      </w:r>
      <w:proofErr w:type="spellStart"/>
      <w:r w:rsidR="000146DB">
        <w:rPr>
          <w:rFonts w:ascii="PT Astra Serif" w:hAnsi="PT Astra Serif"/>
          <w:sz w:val="28"/>
          <w:szCs w:val="28"/>
        </w:rPr>
        <w:t>Росреестра</w:t>
      </w:r>
      <w:proofErr w:type="spellEnd"/>
      <w:r w:rsidR="000146DB">
        <w:rPr>
          <w:rFonts w:ascii="PT Astra Serif" w:hAnsi="PT Astra Serif"/>
          <w:sz w:val="28"/>
          <w:szCs w:val="28"/>
        </w:rPr>
        <w:t xml:space="preserve"> № П/0286)</w:t>
      </w:r>
      <w:r>
        <w:rPr>
          <w:rFonts w:ascii="PT Astra Serif" w:hAnsi="PT Astra Serif"/>
          <w:sz w:val="28"/>
          <w:szCs w:val="28"/>
        </w:rPr>
        <w:t>.</w:t>
      </w:r>
    </w:p>
    <w:p w:rsidR="003F5D6D" w:rsidRDefault="003F5D6D" w:rsidP="003F5D6D">
      <w:pPr>
        <w:spacing w:after="0" w:line="240" w:lineRule="auto"/>
        <w:ind w:right="-143"/>
        <w:jc w:val="both"/>
        <w:rPr>
          <w:rFonts w:ascii="PT Astra Serif" w:hAnsi="PT Astra Serif"/>
          <w:sz w:val="28"/>
          <w:szCs w:val="28"/>
        </w:rPr>
      </w:pPr>
      <w:r>
        <w:rPr>
          <w:noProof/>
          <w:lang w:eastAsia="ru-RU"/>
        </w:rPr>
        <mc:AlternateContent>
          <mc:Choice Requires="wps">
            <w:drawing>
              <wp:anchor distT="0" distB="0" distL="114300" distR="114300" simplePos="0" relativeHeight="251670528" behindDoc="0" locked="0" layoutInCell="1" allowOverlap="1">
                <wp:simplePos x="0" y="0"/>
                <wp:positionH relativeFrom="column">
                  <wp:posOffset>5547</wp:posOffset>
                </wp:positionH>
                <wp:positionV relativeFrom="paragraph">
                  <wp:posOffset>321837</wp:posOffset>
                </wp:positionV>
                <wp:extent cx="456996" cy="292950"/>
                <wp:effectExtent l="0" t="0" r="95885" b="50165"/>
                <wp:wrapNone/>
                <wp:docPr id="22" name="Прямая со стрелкой 22"/>
                <wp:cNvGraphicFramePr/>
                <a:graphic xmlns:a="http://schemas.openxmlformats.org/drawingml/2006/main">
                  <a:graphicData uri="http://schemas.microsoft.com/office/word/2010/wordprocessingShape">
                    <wps:wsp>
                      <wps:cNvCnPr/>
                      <wps:spPr>
                        <a:xfrm>
                          <a:off x="0" y="0"/>
                          <a:ext cx="456996" cy="2929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8E660B" id="Прямая со стрелкой 22" o:spid="_x0000_s1026" type="#_x0000_t32" style="position:absolute;margin-left:.45pt;margin-top:25.35pt;width:36pt;height:23.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" strokecolor="red" strokeweight=".5pt">
                <v:stroke endarrow="block" joinstyle="miter"/>
              </v:shape>
            </w:pict>
          </mc:Fallback>
        </mc:AlternateContent>
      </w:r>
      <w:r>
        <w:rPr>
          <w:noProof/>
          <w:lang w:eastAsia="ru-RU"/>
        </w:rPr>
        <mc:AlternateContent>
          <mc:Choice Requires="wps">
            <w:drawing>
              <wp:anchor distT="0" distB="0" distL="114300" distR="114300" simplePos="0" relativeHeight="251671552" behindDoc="0" locked="0" layoutInCell="1" allowOverlap="1">
                <wp:simplePos x="0" y="0"/>
                <wp:positionH relativeFrom="margin">
                  <wp:align>left</wp:align>
                </wp:positionH>
                <wp:positionV relativeFrom="paragraph">
                  <wp:posOffset>1762723</wp:posOffset>
                </wp:positionV>
                <wp:extent cx="465599" cy="258793"/>
                <wp:effectExtent l="0" t="38100" r="48895" b="27305"/>
                <wp:wrapNone/>
                <wp:docPr id="23" name="Прямая со стрелкой 23"/>
                <wp:cNvGraphicFramePr/>
                <a:graphic xmlns:a="http://schemas.openxmlformats.org/drawingml/2006/main">
                  <a:graphicData uri="http://schemas.microsoft.com/office/word/2010/wordprocessingShape">
                    <wps:wsp>
                      <wps:cNvCnPr/>
                      <wps:spPr>
                        <a:xfrm flipV="1">
                          <a:off x="0" y="0"/>
                          <a:ext cx="465599" cy="258793"/>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5C9E51" id="Прямая со стрелкой 23" o:spid="_x0000_s1026" type="#_x0000_t32" style="position:absolute;margin-left:0;margin-top:138.8pt;width:36.65pt;height:20.4pt;flip:y;z-index:2516715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" strokecolor="red" strokeweight=".5pt">
                <v:stroke endarrow="block" joinstyle="miter"/>
                <w10:wrap anchorx="margin"/>
              </v:shape>
            </w:pict>
          </mc:Fallback>
        </mc:AlternateContent>
      </w:r>
      <w:r>
        <w:rPr>
          <w:noProof/>
          <w:lang w:eastAsia="ru-RU"/>
        </w:rPr>
        <w:drawing>
          <wp:inline distT="0" distB="0" distL="0" distR="0" wp14:anchorId="38AB3CE3" wp14:editId="20C0C8D7">
            <wp:extent cx="6400800" cy="2299056"/>
            <wp:effectExtent l="0" t="0" r="0" b="635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927" t="29700" r="23701" b="31114"/>
                    <a:stretch/>
                  </pic:blipFill>
                  <pic:spPr bwMode="auto">
                    <a:xfrm>
                      <a:off x="0" y="0"/>
                      <a:ext cx="6459974" cy="2320310"/>
                    </a:xfrm>
                    <a:prstGeom prst="rect">
                      <a:avLst/>
                    </a:prstGeom>
                    <a:ln>
                      <a:noFill/>
                    </a:ln>
                    <a:extLst>
                      <a:ext uri="{53640926-AAD7-44D8-BBD7-CCE9431645EC}">
                        <a14:shadowObscured xmlns:a14="http://schemas.microsoft.com/office/drawing/2010/main"/>
                      </a:ext>
                    </a:extLst>
                  </pic:spPr>
                </pic:pic>
              </a:graphicData>
            </a:graphic>
          </wp:inline>
        </w:drawing>
      </w:r>
    </w:p>
    <w:p w:rsidR="009218EA" w:rsidRDefault="009218EA" w:rsidP="0048779C">
      <w:pPr>
        <w:spacing w:after="0" w:line="240" w:lineRule="auto"/>
        <w:ind w:right="-143" w:firstLine="709"/>
        <w:jc w:val="both"/>
        <w:rPr>
          <w:rFonts w:ascii="PT Astra Serif" w:hAnsi="PT Astra Serif"/>
          <w:sz w:val="28"/>
          <w:szCs w:val="28"/>
        </w:rPr>
      </w:pPr>
    </w:p>
    <w:p w:rsidR="00853C88" w:rsidRDefault="00853C88" w:rsidP="0048779C">
      <w:pPr>
        <w:spacing w:after="0" w:line="240" w:lineRule="auto"/>
        <w:ind w:right="-143" w:firstLine="709"/>
        <w:jc w:val="both"/>
        <w:rPr>
          <w:rFonts w:ascii="PT Astra Serif" w:hAnsi="PT Astra Serif"/>
          <w:sz w:val="28"/>
          <w:szCs w:val="28"/>
        </w:rPr>
      </w:pPr>
    </w:p>
    <w:p w:rsidR="00344F14" w:rsidRDefault="00344F14" w:rsidP="0048779C">
      <w:pPr>
        <w:spacing w:after="0" w:line="240" w:lineRule="auto"/>
        <w:ind w:right="-143" w:firstLine="709"/>
        <w:jc w:val="both"/>
        <w:rPr>
          <w:rFonts w:ascii="PT Astra Serif" w:hAnsi="PT Astra Serif"/>
          <w:sz w:val="28"/>
          <w:szCs w:val="28"/>
        </w:rPr>
      </w:pPr>
    </w:p>
    <w:p w:rsidR="00344F14" w:rsidRDefault="00344F14" w:rsidP="0048779C">
      <w:pPr>
        <w:spacing w:after="0" w:line="240" w:lineRule="auto"/>
        <w:ind w:right="-143" w:firstLine="709"/>
        <w:jc w:val="both"/>
        <w:rPr>
          <w:rFonts w:ascii="PT Astra Serif" w:hAnsi="PT Astra Serif"/>
          <w:sz w:val="28"/>
          <w:szCs w:val="28"/>
        </w:rPr>
      </w:pPr>
    </w:p>
    <w:p w:rsidR="00344F14" w:rsidRDefault="00344F14" w:rsidP="0048779C">
      <w:pPr>
        <w:spacing w:after="0" w:line="240" w:lineRule="auto"/>
        <w:ind w:right="-143" w:firstLine="709"/>
        <w:jc w:val="both"/>
        <w:rPr>
          <w:rFonts w:ascii="PT Astra Serif" w:hAnsi="PT Astra Serif"/>
          <w:sz w:val="28"/>
          <w:szCs w:val="28"/>
        </w:rPr>
      </w:pPr>
    </w:p>
    <w:p w:rsidR="00344F14" w:rsidRDefault="00344F14" w:rsidP="0048779C">
      <w:pPr>
        <w:spacing w:after="0" w:line="240" w:lineRule="auto"/>
        <w:ind w:right="-143" w:firstLine="709"/>
        <w:jc w:val="both"/>
        <w:rPr>
          <w:rFonts w:ascii="PT Astra Serif" w:hAnsi="PT Astra Serif"/>
          <w:sz w:val="28"/>
          <w:szCs w:val="28"/>
        </w:rPr>
      </w:pPr>
    </w:p>
    <w:p w:rsidR="003F5D6D" w:rsidRDefault="00044611" w:rsidP="0048779C">
      <w:pPr>
        <w:spacing w:after="0" w:line="240" w:lineRule="auto"/>
        <w:ind w:right="-143" w:firstLine="709"/>
        <w:jc w:val="both"/>
        <w:rPr>
          <w:rFonts w:ascii="PT Astra Serif" w:hAnsi="PT Astra Serif"/>
          <w:sz w:val="28"/>
          <w:szCs w:val="28"/>
        </w:rPr>
      </w:pPr>
      <w:r>
        <w:rPr>
          <w:rFonts w:ascii="PT Astra Serif" w:hAnsi="PT Astra Serif"/>
          <w:sz w:val="28"/>
          <w:szCs w:val="28"/>
        </w:rPr>
        <w:lastRenderedPageBreak/>
        <w:t>На странице 1 размещены примеры заполнения заявления</w:t>
      </w:r>
    </w:p>
    <w:p w:rsidR="00044611" w:rsidRDefault="00044611" w:rsidP="0048779C">
      <w:pPr>
        <w:spacing w:after="0" w:line="240" w:lineRule="auto"/>
        <w:ind w:right="-143" w:firstLine="709"/>
        <w:jc w:val="both"/>
        <w:rPr>
          <w:rFonts w:ascii="PT Astra Serif" w:hAnsi="PT Astra Serif"/>
          <w:sz w:val="28"/>
          <w:szCs w:val="28"/>
        </w:rPr>
      </w:pPr>
      <w:r>
        <w:rPr>
          <w:rFonts w:ascii="PT Astra Serif" w:hAnsi="PT Astra Serif"/>
          <w:noProof/>
          <w:sz w:val="28"/>
          <w:szCs w:val="28"/>
          <w:lang w:eastAsia="ru-RU"/>
        </w:rPr>
        <mc:AlternateContent>
          <mc:Choice Requires="wps">
            <w:drawing>
              <wp:anchor distT="0" distB="0" distL="114300" distR="114300" simplePos="0" relativeHeight="251672576" behindDoc="0" locked="0" layoutInCell="1" allowOverlap="1">
                <wp:simplePos x="0" y="0"/>
                <wp:positionH relativeFrom="column">
                  <wp:posOffset>-287955</wp:posOffset>
                </wp:positionH>
                <wp:positionV relativeFrom="paragraph">
                  <wp:posOffset>76104</wp:posOffset>
                </wp:positionV>
                <wp:extent cx="362310" cy="293298"/>
                <wp:effectExtent l="0" t="0" r="76200" b="50165"/>
                <wp:wrapNone/>
                <wp:docPr id="26" name="Прямая со стрелкой 26"/>
                <wp:cNvGraphicFramePr/>
                <a:graphic xmlns:a="http://schemas.openxmlformats.org/drawingml/2006/main">
                  <a:graphicData uri="http://schemas.microsoft.com/office/word/2010/wordprocessingShape">
                    <wps:wsp>
                      <wps:cNvCnPr/>
                      <wps:spPr>
                        <a:xfrm>
                          <a:off x="0" y="0"/>
                          <a:ext cx="362310" cy="293298"/>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7C8A268" id="Прямая со стрелкой 26" o:spid="_x0000_s1026" type="#_x0000_t32" style="position:absolute;margin-left:-22.65pt;margin-top:6pt;width:28.55pt;height:23.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" strokecolor="red" strokeweight=".5pt">
                <v:stroke endarrow="block" joinstyle="miter"/>
              </v:shape>
            </w:pict>
          </mc:Fallback>
        </mc:AlternateContent>
      </w:r>
    </w:p>
    <w:p w:rsidR="00044611" w:rsidRDefault="00044611" w:rsidP="00044611">
      <w:pPr>
        <w:spacing w:after="0" w:line="240" w:lineRule="auto"/>
        <w:ind w:right="-143"/>
        <w:jc w:val="both"/>
        <w:rPr>
          <w:rFonts w:ascii="PT Astra Serif" w:hAnsi="PT Astra Serif"/>
          <w:sz w:val="28"/>
          <w:szCs w:val="28"/>
        </w:rPr>
      </w:pPr>
      <w:r>
        <w:rPr>
          <w:noProof/>
          <w:lang w:eastAsia="ru-RU"/>
        </w:rPr>
        <mc:AlternateContent>
          <mc:Choice Requires="wps">
            <w:drawing>
              <wp:anchor distT="0" distB="0" distL="114300" distR="114300" simplePos="0" relativeHeight="251673600" behindDoc="0" locked="0" layoutInCell="1" allowOverlap="1">
                <wp:simplePos x="0" y="0"/>
                <wp:positionH relativeFrom="leftMargin">
                  <wp:posOffset>483080</wp:posOffset>
                </wp:positionH>
                <wp:positionV relativeFrom="paragraph">
                  <wp:posOffset>932682</wp:posOffset>
                </wp:positionV>
                <wp:extent cx="448418" cy="276045"/>
                <wp:effectExtent l="0" t="38100" r="46990" b="29210"/>
                <wp:wrapNone/>
                <wp:docPr id="27" name="Прямая со стрелкой 27"/>
                <wp:cNvGraphicFramePr/>
                <a:graphic xmlns:a="http://schemas.openxmlformats.org/drawingml/2006/main">
                  <a:graphicData uri="http://schemas.microsoft.com/office/word/2010/wordprocessingShape">
                    <wps:wsp>
                      <wps:cNvCnPr/>
                      <wps:spPr>
                        <a:xfrm flipV="1">
                          <a:off x="0" y="0"/>
                          <a:ext cx="448418" cy="27604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941E38" id="Прямая со стрелкой 27" o:spid="_x0000_s1026" type="#_x0000_t32" style="position:absolute;margin-left:38.05pt;margin-top:73.45pt;width:35.3pt;height:21.75pt;flip:y;z-index:25167360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" strokecolor="red" strokeweight=".5pt">
                <v:stroke endarrow="block" joinstyle="miter"/>
                <w10:wrap anchorx="margin"/>
              </v:shape>
            </w:pict>
          </mc:Fallback>
        </mc:AlternateContent>
      </w:r>
      <w:r>
        <w:rPr>
          <w:noProof/>
          <w:lang w:eastAsia="ru-RU"/>
        </w:rPr>
        <w:drawing>
          <wp:inline distT="0" distB="0" distL="0" distR="0" wp14:anchorId="5511BC8E" wp14:editId="1892EB3B">
            <wp:extent cx="6355376" cy="1768415"/>
            <wp:effectExtent l="0" t="0" r="7620" b="381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9172" t="45522" r="20306" b="24542"/>
                    <a:stretch/>
                  </pic:blipFill>
                  <pic:spPr bwMode="auto">
                    <a:xfrm>
                      <a:off x="0" y="0"/>
                      <a:ext cx="6442346" cy="1792615"/>
                    </a:xfrm>
                    <a:prstGeom prst="rect">
                      <a:avLst/>
                    </a:prstGeom>
                    <a:ln>
                      <a:noFill/>
                    </a:ln>
                    <a:extLst>
                      <a:ext uri="{53640926-AAD7-44D8-BBD7-CCE9431645EC}">
                        <a14:shadowObscured xmlns:a14="http://schemas.microsoft.com/office/drawing/2010/main"/>
                      </a:ext>
                    </a:extLst>
                  </pic:spPr>
                </pic:pic>
              </a:graphicData>
            </a:graphic>
          </wp:inline>
        </w:drawing>
      </w:r>
    </w:p>
    <w:p w:rsidR="003F5D6D" w:rsidRDefault="003F5D6D" w:rsidP="0048779C">
      <w:pPr>
        <w:spacing w:after="0" w:line="240" w:lineRule="auto"/>
        <w:ind w:right="-143" w:firstLine="709"/>
        <w:jc w:val="both"/>
        <w:rPr>
          <w:rFonts w:ascii="PT Astra Serif" w:hAnsi="PT Astra Serif"/>
          <w:sz w:val="28"/>
          <w:szCs w:val="28"/>
        </w:rPr>
      </w:pPr>
    </w:p>
    <w:p w:rsidR="00044611" w:rsidRPr="00044611" w:rsidRDefault="00044611" w:rsidP="00044611">
      <w:pPr>
        <w:spacing w:after="0" w:line="240" w:lineRule="auto"/>
        <w:ind w:right="-143" w:firstLine="709"/>
        <w:jc w:val="both"/>
        <w:rPr>
          <w:rFonts w:ascii="PT Astra Serif" w:hAnsi="PT Astra Serif"/>
          <w:sz w:val="28"/>
          <w:szCs w:val="28"/>
        </w:rPr>
      </w:pPr>
      <w:r w:rsidRPr="00044611">
        <w:rPr>
          <w:rFonts w:ascii="PT Astra Serif" w:hAnsi="PT Astra Serif"/>
          <w:color w:val="0070C0"/>
          <w:sz w:val="28"/>
          <w:szCs w:val="28"/>
          <w:u w:val="single"/>
        </w:rPr>
        <w:t>Заявление</w:t>
      </w:r>
      <w:r w:rsidRPr="00044611">
        <w:rPr>
          <w:rFonts w:ascii="PT Astra Serif" w:hAnsi="PT Astra Serif"/>
          <w:sz w:val="28"/>
          <w:szCs w:val="28"/>
        </w:rPr>
        <w:t xml:space="preserve"> об исправлении ошибок, допущенных при определении кадастровой стоимости, </w:t>
      </w:r>
      <w:r w:rsidRPr="00044611">
        <w:rPr>
          <w:rFonts w:ascii="PT Astra Serif" w:hAnsi="PT Astra Serif"/>
          <w:color w:val="0070C0"/>
          <w:sz w:val="28"/>
          <w:szCs w:val="28"/>
          <w:u w:val="single"/>
        </w:rPr>
        <w:t>должно содержать</w:t>
      </w:r>
      <w:r w:rsidRPr="00044611">
        <w:rPr>
          <w:rFonts w:ascii="PT Astra Serif" w:hAnsi="PT Astra Serif"/>
          <w:sz w:val="28"/>
          <w:szCs w:val="28"/>
        </w:rPr>
        <w:t>:</w:t>
      </w:r>
    </w:p>
    <w:p w:rsidR="00044611" w:rsidRPr="00044611" w:rsidRDefault="00044611" w:rsidP="00044611">
      <w:pPr>
        <w:spacing w:after="0" w:line="240" w:lineRule="auto"/>
        <w:ind w:right="-143" w:firstLine="709"/>
        <w:jc w:val="both"/>
        <w:rPr>
          <w:rFonts w:ascii="PT Astra Serif" w:hAnsi="PT Astra Serif"/>
          <w:sz w:val="28"/>
          <w:szCs w:val="28"/>
        </w:rPr>
      </w:pPr>
      <w:r w:rsidRPr="00044611">
        <w:rPr>
          <w:rFonts w:ascii="PT Astra Serif" w:hAnsi="PT Astra Serif"/>
          <w:sz w:val="28"/>
          <w:szCs w:val="28"/>
        </w:rPr>
        <w:t>1) фамилию, имя и отчество (последнее - при наличии) физического лица, полное наименование юридического лица, номер телефона для связи с заявителем, почтовый адрес и адрес электронной почты (при наличии) лица, подавшего заявление об исправлении ошибок, допущенных при определении кадастровой стоимости;</w:t>
      </w:r>
    </w:p>
    <w:p w:rsidR="00044611" w:rsidRPr="00044611" w:rsidRDefault="00044611" w:rsidP="00044611">
      <w:pPr>
        <w:spacing w:after="0" w:line="240" w:lineRule="auto"/>
        <w:ind w:right="-143" w:firstLine="709"/>
        <w:jc w:val="both"/>
        <w:rPr>
          <w:rFonts w:ascii="PT Astra Serif" w:hAnsi="PT Astra Serif"/>
          <w:sz w:val="28"/>
          <w:szCs w:val="28"/>
        </w:rPr>
      </w:pPr>
      <w:r w:rsidRPr="00044611">
        <w:rPr>
          <w:rFonts w:ascii="PT Astra Serif" w:hAnsi="PT Astra Serif"/>
          <w:sz w:val="28"/>
          <w:szCs w:val="28"/>
        </w:rPr>
        <w:t>2) кадастровый номер объекта недвижимости (объектов недвижимости), в отношении которого подается заявление об исправлении ошибок, допущенных при определении кадастровой стоимости;</w:t>
      </w:r>
    </w:p>
    <w:p w:rsidR="00044611" w:rsidRDefault="00044611" w:rsidP="00044611">
      <w:pPr>
        <w:spacing w:after="0" w:line="240" w:lineRule="auto"/>
        <w:ind w:right="-143" w:firstLine="709"/>
        <w:jc w:val="both"/>
        <w:rPr>
          <w:rFonts w:ascii="PT Astra Serif" w:hAnsi="PT Astra Serif"/>
          <w:sz w:val="28"/>
          <w:szCs w:val="28"/>
        </w:rPr>
      </w:pPr>
      <w:r w:rsidRPr="00044611">
        <w:rPr>
          <w:rFonts w:ascii="PT Astra Serif" w:hAnsi="PT Astra Serif"/>
          <w:sz w:val="28"/>
          <w:szCs w:val="28"/>
        </w:rPr>
        <w:t>3) указание на содержание ошибок, допущенных при определении кадастровой стоимости, с указанием (при необходимости) номеров страниц (разделов) отчета, на которых находятся такие ошибки, а также обоснование отнесения соответствующих сведений, указанных в отчете, к ошибочным сведениям.</w:t>
      </w:r>
    </w:p>
    <w:p w:rsidR="00044611" w:rsidRDefault="00044611" w:rsidP="0048779C">
      <w:pPr>
        <w:spacing w:after="0" w:line="240" w:lineRule="auto"/>
        <w:ind w:right="-143" w:firstLine="709"/>
        <w:jc w:val="both"/>
        <w:rPr>
          <w:rFonts w:ascii="PT Astra Serif" w:hAnsi="PT Astra Serif"/>
          <w:sz w:val="28"/>
          <w:szCs w:val="28"/>
        </w:rPr>
      </w:pPr>
    </w:p>
    <w:p w:rsidR="00044611" w:rsidRDefault="009218EA" w:rsidP="0048779C">
      <w:pPr>
        <w:spacing w:after="0" w:line="240" w:lineRule="auto"/>
        <w:ind w:right="-143" w:firstLine="709"/>
        <w:jc w:val="both"/>
        <w:rPr>
          <w:rFonts w:ascii="PT Astra Serif" w:hAnsi="PT Astra Serif"/>
          <w:sz w:val="28"/>
          <w:szCs w:val="28"/>
        </w:rPr>
      </w:pPr>
      <w:r w:rsidRPr="009218EA">
        <w:rPr>
          <w:rFonts w:ascii="PT Astra Serif" w:hAnsi="PT Astra Serif"/>
          <w:sz w:val="28"/>
          <w:szCs w:val="28"/>
        </w:rPr>
        <w:t xml:space="preserve">К заявлению об исправлении ошибок, допущенных при определении кадастровой стоимости, </w:t>
      </w:r>
      <w:r>
        <w:rPr>
          <w:rFonts w:ascii="PT Astra Serif" w:hAnsi="PT Astra Serif"/>
          <w:sz w:val="28"/>
          <w:szCs w:val="28"/>
        </w:rPr>
        <w:t xml:space="preserve">рекомендуем </w:t>
      </w:r>
      <w:r w:rsidRPr="009218EA">
        <w:rPr>
          <w:rFonts w:ascii="PT Astra Serif" w:hAnsi="PT Astra Serif"/>
          <w:color w:val="0070C0"/>
          <w:sz w:val="28"/>
          <w:szCs w:val="28"/>
          <w:u w:val="single"/>
        </w:rPr>
        <w:t>приложить документы, подтверждающие наличие указанных ошибок</w:t>
      </w:r>
      <w:r w:rsidRPr="009218EA">
        <w:rPr>
          <w:rFonts w:ascii="PT Astra Serif" w:hAnsi="PT Astra Serif"/>
          <w:sz w:val="28"/>
          <w:szCs w:val="28"/>
        </w:rPr>
        <w:t>.</w:t>
      </w:r>
    </w:p>
    <w:p w:rsidR="009218EA" w:rsidRDefault="009218EA" w:rsidP="0048779C">
      <w:pPr>
        <w:spacing w:after="0" w:line="240" w:lineRule="auto"/>
        <w:ind w:right="-143" w:firstLine="709"/>
        <w:jc w:val="both"/>
        <w:rPr>
          <w:rFonts w:ascii="PT Astra Serif" w:hAnsi="PT Astra Serif"/>
          <w:sz w:val="28"/>
          <w:szCs w:val="28"/>
        </w:rPr>
      </w:pPr>
    </w:p>
    <w:p w:rsidR="0072179E" w:rsidRDefault="0072179E" w:rsidP="0048779C">
      <w:pPr>
        <w:spacing w:after="0" w:line="240" w:lineRule="auto"/>
        <w:ind w:right="-143" w:firstLine="709"/>
        <w:jc w:val="both"/>
        <w:rPr>
          <w:rFonts w:ascii="PT Astra Serif" w:hAnsi="PT Astra Serif"/>
          <w:sz w:val="28"/>
          <w:szCs w:val="28"/>
        </w:rPr>
      </w:pPr>
      <w:r w:rsidRPr="0072179E">
        <w:rPr>
          <w:rFonts w:ascii="PT Astra Serif" w:hAnsi="PT Astra Serif"/>
          <w:sz w:val="28"/>
          <w:szCs w:val="28"/>
        </w:rPr>
        <w:t xml:space="preserve">Пересмотр и исправление результатов определения кадастровой стоимости ГБУ ЯНАО «ГКО» при подаче в учреждение вышеуказанных обращения и заявления, в целях обжалования результатов кадастровой оценки, </w:t>
      </w:r>
      <w:r w:rsidRPr="00853C88">
        <w:rPr>
          <w:rFonts w:ascii="PT Astra Serif" w:hAnsi="PT Astra Serif"/>
          <w:b/>
          <w:color w:val="0070C0"/>
          <w:sz w:val="28"/>
          <w:szCs w:val="28"/>
        </w:rPr>
        <w:t>не потребует затрат от заинтересованных лиц (в том числе наличия рыночного отчета)</w:t>
      </w:r>
      <w:r w:rsidRPr="0072179E">
        <w:rPr>
          <w:rFonts w:ascii="PT Astra Serif" w:hAnsi="PT Astra Serif"/>
          <w:sz w:val="28"/>
          <w:szCs w:val="28"/>
        </w:rPr>
        <w:t>.</w:t>
      </w:r>
    </w:p>
    <w:p w:rsidR="005D0893" w:rsidRDefault="005D0893" w:rsidP="0048779C">
      <w:pPr>
        <w:spacing w:after="0" w:line="240" w:lineRule="auto"/>
        <w:ind w:right="-143" w:firstLine="709"/>
        <w:jc w:val="both"/>
        <w:rPr>
          <w:rFonts w:ascii="PT Astra Serif" w:hAnsi="PT Astra Serif"/>
          <w:sz w:val="28"/>
          <w:szCs w:val="28"/>
        </w:rPr>
      </w:pPr>
    </w:p>
    <w:p w:rsidR="005D0893" w:rsidRDefault="005D0893" w:rsidP="0048779C">
      <w:pPr>
        <w:spacing w:after="0" w:line="240" w:lineRule="auto"/>
        <w:ind w:right="-143" w:firstLine="709"/>
        <w:jc w:val="both"/>
        <w:rPr>
          <w:rFonts w:ascii="PT Astra Serif" w:hAnsi="PT Astra Serif"/>
          <w:sz w:val="28"/>
          <w:szCs w:val="28"/>
        </w:rPr>
      </w:pPr>
      <w:r>
        <w:rPr>
          <w:rFonts w:ascii="PT Astra Serif" w:hAnsi="PT Astra Serif"/>
          <w:sz w:val="28"/>
          <w:szCs w:val="28"/>
        </w:rPr>
        <w:t xml:space="preserve">В случае выявления ошибок, допущенных при определении кадастровой стоимости, их </w:t>
      </w:r>
      <w:r w:rsidRPr="00853C88">
        <w:rPr>
          <w:rFonts w:ascii="PT Astra Serif" w:hAnsi="PT Astra Serif"/>
          <w:color w:val="0070C0"/>
          <w:sz w:val="28"/>
          <w:szCs w:val="28"/>
          <w:u w:val="single"/>
        </w:rPr>
        <w:t>исправление и пересчет</w:t>
      </w:r>
      <w:r w:rsidRPr="005D0893">
        <w:rPr>
          <w:rFonts w:ascii="PT Astra Serif" w:hAnsi="PT Astra Serif"/>
          <w:color w:val="0070C0"/>
          <w:sz w:val="28"/>
          <w:szCs w:val="28"/>
        </w:rPr>
        <w:t xml:space="preserve"> </w:t>
      </w:r>
      <w:r>
        <w:rPr>
          <w:rFonts w:ascii="PT Astra Serif" w:hAnsi="PT Astra Serif"/>
          <w:sz w:val="28"/>
          <w:szCs w:val="28"/>
        </w:rPr>
        <w:t xml:space="preserve">кадастровой стоимости учреждением осуществляется </w:t>
      </w:r>
      <w:r w:rsidRPr="005D0893">
        <w:rPr>
          <w:rFonts w:ascii="PT Astra Serif" w:hAnsi="PT Astra Serif"/>
          <w:color w:val="0070C0"/>
          <w:sz w:val="28"/>
          <w:szCs w:val="28"/>
          <w:u w:val="single"/>
        </w:rPr>
        <w:t>бесплатно</w:t>
      </w:r>
      <w:r>
        <w:rPr>
          <w:rFonts w:ascii="PT Astra Serif" w:hAnsi="PT Astra Serif"/>
          <w:sz w:val="28"/>
          <w:szCs w:val="28"/>
        </w:rPr>
        <w:t>!</w:t>
      </w:r>
    </w:p>
    <w:p w:rsidR="00FB6C84" w:rsidRDefault="00FB6C84" w:rsidP="0048779C">
      <w:pPr>
        <w:spacing w:after="0" w:line="240" w:lineRule="auto"/>
        <w:ind w:right="-143" w:firstLine="709"/>
        <w:jc w:val="both"/>
        <w:rPr>
          <w:rFonts w:ascii="PT Astra Serif" w:hAnsi="PT Astra Serif"/>
          <w:sz w:val="28"/>
          <w:szCs w:val="28"/>
        </w:rPr>
      </w:pPr>
    </w:p>
    <w:p w:rsidR="00FB6C84" w:rsidRPr="0072179E" w:rsidRDefault="00FB6C84" w:rsidP="0048779C">
      <w:pPr>
        <w:spacing w:after="0" w:line="240" w:lineRule="auto"/>
        <w:ind w:right="-143" w:firstLine="709"/>
        <w:jc w:val="both"/>
        <w:rPr>
          <w:rFonts w:ascii="PT Astra Serif" w:hAnsi="PT Astra Serif"/>
          <w:sz w:val="28"/>
          <w:szCs w:val="28"/>
        </w:rPr>
      </w:pPr>
      <w:r w:rsidRPr="00B50ED9">
        <w:rPr>
          <w:rFonts w:ascii="PT Astra Serif" w:hAnsi="PT Astra Serif"/>
          <w:sz w:val="28"/>
          <w:szCs w:val="28"/>
        </w:rPr>
        <w:t>В случае исправления ошибки в сторону умен</w:t>
      </w:r>
      <w:r w:rsidR="00287F37" w:rsidRPr="00B50ED9">
        <w:rPr>
          <w:rFonts w:ascii="PT Astra Serif" w:hAnsi="PT Astra Serif"/>
          <w:sz w:val="28"/>
          <w:szCs w:val="28"/>
        </w:rPr>
        <w:t>ь</w:t>
      </w:r>
      <w:r w:rsidRPr="00B50ED9">
        <w:rPr>
          <w:rFonts w:ascii="PT Astra Serif" w:hAnsi="PT Astra Serif"/>
          <w:sz w:val="28"/>
          <w:szCs w:val="28"/>
        </w:rPr>
        <w:t xml:space="preserve">шения, </w:t>
      </w:r>
      <w:r w:rsidRPr="00B50ED9">
        <w:rPr>
          <w:rFonts w:ascii="PT Astra Serif" w:hAnsi="PT Astra Serif"/>
          <w:b/>
          <w:color w:val="2E74B5" w:themeColor="accent1" w:themeShade="BF"/>
          <w:sz w:val="28"/>
          <w:szCs w:val="28"/>
        </w:rPr>
        <w:t>новая кадастровая стоимость будет распространяться на предыдущий период</w:t>
      </w:r>
      <w:r w:rsidRPr="00B50ED9">
        <w:rPr>
          <w:rFonts w:ascii="PT Astra Serif" w:hAnsi="PT Astra Serif"/>
          <w:sz w:val="28"/>
          <w:szCs w:val="28"/>
        </w:rPr>
        <w:t xml:space="preserve"> (весь период применения кадастровой стоимости, при определении которой была допущена ошибка).</w:t>
      </w:r>
      <w:r>
        <w:rPr>
          <w:rFonts w:ascii="PT Astra Serif" w:hAnsi="PT Astra Serif"/>
          <w:sz w:val="28"/>
          <w:szCs w:val="28"/>
        </w:rPr>
        <w:t xml:space="preserve"> </w:t>
      </w:r>
    </w:p>
    <w:p w:rsidR="005D0893" w:rsidRDefault="005D0893" w:rsidP="0048779C">
      <w:pPr>
        <w:spacing w:after="0" w:line="240" w:lineRule="auto"/>
        <w:ind w:right="-143" w:firstLine="709"/>
        <w:jc w:val="both"/>
        <w:rPr>
          <w:rFonts w:ascii="PT Astra Serif" w:hAnsi="PT Astra Serif"/>
          <w:sz w:val="28"/>
          <w:szCs w:val="28"/>
        </w:rPr>
      </w:pPr>
    </w:p>
    <w:p w:rsidR="008C0D63" w:rsidRPr="00853C88" w:rsidRDefault="008C0D63" w:rsidP="00313AAC">
      <w:pPr>
        <w:spacing w:after="0" w:line="240" w:lineRule="auto"/>
        <w:ind w:right="-143" w:firstLine="709"/>
        <w:jc w:val="both"/>
        <w:rPr>
          <w:rFonts w:ascii="PT Astra Serif" w:hAnsi="PT Astra Serif"/>
          <w:b/>
          <w:color w:val="0070C0"/>
          <w:sz w:val="28"/>
          <w:szCs w:val="28"/>
          <w:u w:val="single"/>
        </w:rPr>
      </w:pPr>
      <w:r w:rsidRPr="00853C88">
        <w:rPr>
          <w:rFonts w:ascii="PT Astra Serif" w:hAnsi="PT Astra Serif"/>
          <w:b/>
          <w:color w:val="0070C0"/>
          <w:sz w:val="28"/>
          <w:szCs w:val="28"/>
          <w:u w:val="single"/>
        </w:rPr>
        <w:lastRenderedPageBreak/>
        <w:t>Обращаем Ваше внимание, что ГБУ ЯНАО «ГКО» осуществляет предоставление разъяснений и исправление ошибок в отношении тех объектов недвижимости, кадастровая стоимость которых определена учреждением.</w:t>
      </w:r>
    </w:p>
    <w:p w:rsidR="001F6623" w:rsidRPr="00853C88" w:rsidRDefault="001F6623" w:rsidP="0048779C">
      <w:pPr>
        <w:spacing w:after="0" w:line="240" w:lineRule="auto"/>
        <w:ind w:right="-143" w:firstLine="709"/>
        <w:jc w:val="center"/>
        <w:rPr>
          <w:rFonts w:ascii="PT Astra Serif" w:hAnsi="PT Astra Serif"/>
          <w:b/>
          <w:color w:val="0070C0"/>
          <w:sz w:val="28"/>
          <w:szCs w:val="28"/>
          <w:u w:val="single"/>
        </w:rPr>
      </w:pPr>
      <w:r w:rsidRPr="00853C88">
        <w:rPr>
          <w:rFonts w:ascii="PT Astra Serif" w:hAnsi="PT Astra Serif"/>
          <w:b/>
          <w:color w:val="0070C0"/>
          <w:sz w:val="28"/>
          <w:szCs w:val="28"/>
          <w:u w:val="single"/>
        </w:rPr>
        <w:t xml:space="preserve">Способы подачи </w:t>
      </w:r>
      <w:r w:rsidR="0084715C" w:rsidRPr="00853C88">
        <w:rPr>
          <w:rFonts w:ascii="PT Astra Serif" w:hAnsi="PT Astra Serif"/>
          <w:b/>
          <w:color w:val="0070C0"/>
          <w:sz w:val="28"/>
          <w:szCs w:val="28"/>
          <w:u w:val="single"/>
        </w:rPr>
        <w:t>обращения о предоставлении разъяснений и заявления об исправлении ошибок</w:t>
      </w:r>
      <w:r w:rsidRPr="00853C88">
        <w:rPr>
          <w:rFonts w:ascii="PT Astra Serif" w:hAnsi="PT Astra Serif"/>
          <w:b/>
          <w:color w:val="0070C0"/>
          <w:sz w:val="28"/>
          <w:szCs w:val="28"/>
          <w:u w:val="single"/>
        </w:rPr>
        <w:t>:</w:t>
      </w:r>
    </w:p>
    <w:p w:rsidR="001F6623" w:rsidRPr="00853C88" w:rsidRDefault="001F6623" w:rsidP="0048779C">
      <w:pPr>
        <w:spacing w:after="0" w:line="240" w:lineRule="auto"/>
        <w:ind w:right="-143" w:firstLine="709"/>
        <w:jc w:val="both"/>
        <w:rPr>
          <w:rFonts w:ascii="PT Astra Serif" w:hAnsi="PT Astra Serif"/>
          <w:color w:val="0070C0"/>
          <w:sz w:val="28"/>
          <w:szCs w:val="28"/>
        </w:rPr>
      </w:pPr>
    </w:p>
    <w:p w:rsidR="00CA3B06" w:rsidRPr="00BC464D" w:rsidRDefault="00CA3B06" w:rsidP="0048779C">
      <w:pPr>
        <w:spacing w:after="0" w:line="240" w:lineRule="auto"/>
        <w:ind w:right="-143" w:firstLine="709"/>
        <w:jc w:val="both"/>
        <w:rPr>
          <w:rFonts w:ascii="PT Astra Serif" w:hAnsi="PT Astra Serif"/>
          <w:sz w:val="28"/>
          <w:szCs w:val="28"/>
        </w:rPr>
      </w:pPr>
      <w:r>
        <w:rPr>
          <w:rFonts w:ascii="PT Astra Serif" w:hAnsi="PT Astra Serif"/>
          <w:sz w:val="28"/>
          <w:szCs w:val="28"/>
        </w:rPr>
        <w:t xml:space="preserve">1) </w:t>
      </w:r>
      <w:r w:rsidRPr="00BC464D">
        <w:rPr>
          <w:rFonts w:ascii="PT Astra Serif" w:hAnsi="PT Astra Serif"/>
          <w:sz w:val="28"/>
          <w:szCs w:val="28"/>
        </w:rPr>
        <w:t xml:space="preserve">по месту нахождения </w:t>
      </w:r>
      <w:r w:rsidR="001F6623">
        <w:rPr>
          <w:rFonts w:ascii="PT Astra Serif" w:hAnsi="PT Astra Serif"/>
          <w:sz w:val="28"/>
          <w:szCs w:val="28"/>
        </w:rPr>
        <w:t>ГБУ ЯНАО «ГКО»</w:t>
      </w:r>
      <w:r w:rsidRPr="00BC464D">
        <w:rPr>
          <w:rFonts w:ascii="PT Astra Serif" w:hAnsi="PT Astra Serif"/>
          <w:sz w:val="28"/>
          <w:szCs w:val="28"/>
        </w:rPr>
        <w:t xml:space="preserve"> по адресу:</w:t>
      </w:r>
      <w:r>
        <w:rPr>
          <w:rFonts w:ascii="PT Astra Serif" w:hAnsi="PT Astra Serif"/>
          <w:sz w:val="28"/>
          <w:szCs w:val="28"/>
        </w:rPr>
        <w:t xml:space="preserve"> </w:t>
      </w:r>
      <w:r w:rsidRPr="00BC464D">
        <w:rPr>
          <w:rFonts w:ascii="PT Astra Serif" w:hAnsi="PT Astra Serif"/>
          <w:sz w:val="28"/>
          <w:szCs w:val="28"/>
        </w:rPr>
        <w:t>г. Салехард, ул. Комсомольская, д. 13, Ямало-Ненецкий автономный округ.</w:t>
      </w:r>
    </w:p>
    <w:p w:rsidR="00CA3B06" w:rsidRPr="00BC464D" w:rsidRDefault="00CA3B06" w:rsidP="0048779C">
      <w:pPr>
        <w:spacing w:after="0" w:line="240" w:lineRule="auto"/>
        <w:ind w:right="-143" w:firstLine="709"/>
        <w:jc w:val="both"/>
        <w:rPr>
          <w:rFonts w:ascii="PT Astra Serif" w:hAnsi="PT Astra Serif"/>
          <w:sz w:val="28"/>
          <w:szCs w:val="28"/>
        </w:rPr>
      </w:pPr>
      <w:r>
        <w:rPr>
          <w:rFonts w:ascii="PT Astra Serif" w:hAnsi="PT Astra Serif"/>
          <w:sz w:val="28"/>
          <w:szCs w:val="28"/>
        </w:rPr>
        <w:t>Режим работы</w:t>
      </w:r>
      <w:r w:rsidRPr="00BC464D">
        <w:rPr>
          <w:rFonts w:ascii="PT Astra Serif" w:hAnsi="PT Astra Serif"/>
          <w:sz w:val="28"/>
          <w:szCs w:val="28"/>
        </w:rPr>
        <w:t>:</w:t>
      </w:r>
    </w:p>
    <w:p w:rsidR="00CA3B06" w:rsidRPr="00BC464D" w:rsidRDefault="00CA3B06" w:rsidP="0048779C">
      <w:pPr>
        <w:spacing w:after="0" w:line="240" w:lineRule="auto"/>
        <w:ind w:right="-143" w:firstLine="709"/>
        <w:jc w:val="both"/>
        <w:rPr>
          <w:rFonts w:ascii="PT Astra Serif" w:hAnsi="PT Astra Serif"/>
          <w:sz w:val="28"/>
          <w:szCs w:val="28"/>
        </w:rPr>
      </w:pPr>
      <w:r w:rsidRPr="00BC464D">
        <w:rPr>
          <w:rFonts w:ascii="PT Astra Serif" w:hAnsi="PT Astra Serif"/>
          <w:sz w:val="28"/>
          <w:szCs w:val="28"/>
        </w:rPr>
        <w:t>понедельник - пятница: с 08.30 до 18.00 (перерыв с 12.30 до 14.00);</w:t>
      </w:r>
    </w:p>
    <w:p w:rsidR="00CA3B06" w:rsidRPr="00BC464D" w:rsidRDefault="00CA3B06" w:rsidP="0048779C">
      <w:pPr>
        <w:spacing w:after="0" w:line="240" w:lineRule="auto"/>
        <w:ind w:right="-143" w:firstLine="709"/>
        <w:jc w:val="both"/>
        <w:rPr>
          <w:rFonts w:ascii="PT Astra Serif" w:hAnsi="PT Astra Serif"/>
          <w:sz w:val="28"/>
          <w:szCs w:val="28"/>
        </w:rPr>
      </w:pPr>
      <w:r w:rsidRPr="00BC464D">
        <w:rPr>
          <w:rFonts w:ascii="PT Astra Serif" w:hAnsi="PT Astra Serif"/>
          <w:sz w:val="28"/>
          <w:szCs w:val="28"/>
        </w:rPr>
        <w:t>предпраздничные дни: понедельник - пятница: с 08.30 до 15.30;</w:t>
      </w:r>
    </w:p>
    <w:p w:rsidR="00CA3B06" w:rsidRPr="00BC464D" w:rsidRDefault="00CA3B06" w:rsidP="0048779C">
      <w:pPr>
        <w:spacing w:after="0" w:line="240" w:lineRule="auto"/>
        <w:ind w:right="-143" w:firstLine="709"/>
        <w:jc w:val="both"/>
        <w:rPr>
          <w:rFonts w:ascii="PT Astra Serif" w:hAnsi="PT Astra Serif"/>
          <w:sz w:val="28"/>
          <w:szCs w:val="28"/>
        </w:rPr>
      </w:pPr>
      <w:r w:rsidRPr="00BC464D">
        <w:rPr>
          <w:rFonts w:ascii="PT Astra Serif" w:hAnsi="PT Astra Serif"/>
          <w:sz w:val="28"/>
          <w:szCs w:val="28"/>
        </w:rPr>
        <w:t>выходные дни: суббота, воскресенье.</w:t>
      </w:r>
    </w:p>
    <w:p w:rsidR="00CA3B06" w:rsidRPr="00BC464D" w:rsidRDefault="00CA3B06" w:rsidP="0048779C">
      <w:pPr>
        <w:spacing w:after="0" w:line="240" w:lineRule="auto"/>
        <w:ind w:right="-143" w:firstLine="709"/>
        <w:jc w:val="both"/>
        <w:rPr>
          <w:rFonts w:ascii="PT Astra Serif" w:hAnsi="PT Astra Serif"/>
          <w:sz w:val="28"/>
          <w:szCs w:val="28"/>
        </w:rPr>
      </w:pPr>
    </w:p>
    <w:p w:rsidR="00CA3B06" w:rsidRDefault="00CA3B06" w:rsidP="0048779C">
      <w:pPr>
        <w:spacing w:after="0" w:line="240" w:lineRule="auto"/>
        <w:ind w:right="-143" w:firstLine="709"/>
        <w:jc w:val="both"/>
        <w:rPr>
          <w:rFonts w:ascii="PT Astra Serif" w:hAnsi="PT Astra Serif"/>
          <w:sz w:val="28"/>
          <w:szCs w:val="28"/>
        </w:rPr>
      </w:pPr>
      <w:r>
        <w:rPr>
          <w:rFonts w:ascii="PT Astra Serif" w:hAnsi="PT Astra Serif"/>
          <w:sz w:val="28"/>
          <w:szCs w:val="28"/>
        </w:rPr>
        <w:t xml:space="preserve">2) </w:t>
      </w:r>
      <w:r w:rsidRPr="00BC464D">
        <w:rPr>
          <w:rFonts w:ascii="PT Astra Serif" w:hAnsi="PT Astra Serif"/>
          <w:sz w:val="28"/>
          <w:szCs w:val="28"/>
        </w:rPr>
        <w:t>почтовым отправлением по адресу:</w:t>
      </w:r>
      <w:r>
        <w:rPr>
          <w:rFonts w:ascii="PT Astra Serif" w:hAnsi="PT Astra Serif"/>
          <w:sz w:val="28"/>
          <w:szCs w:val="28"/>
        </w:rPr>
        <w:t xml:space="preserve"> г. Салехард, абонентский ящик № </w:t>
      </w:r>
      <w:r w:rsidRPr="00BC464D">
        <w:rPr>
          <w:rFonts w:ascii="PT Astra Serif" w:hAnsi="PT Astra Serif"/>
          <w:sz w:val="28"/>
          <w:szCs w:val="28"/>
        </w:rPr>
        <w:t xml:space="preserve">38, Ямало-Ненецкий автономный округ, </w:t>
      </w:r>
      <w:r>
        <w:rPr>
          <w:rFonts w:ascii="PT Astra Serif" w:hAnsi="PT Astra Serif"/>
          <w:sz w:val="28"/>
          <w:szCs w:val="28"/>
        </w:rPr>
        <w:t>629008;</w:t>
      </w:r>
    </w:p>
    <w:p w:rsidR="00201F36" w:rsidRDefault="00201F36" w:rsidP="0048779C">
      <w:pPr>
        <w:spacing w:after="0" w:line="240" w:lineRule="auto"/>
        <w:ind w:right="-143" w:firstLine="709"/>
        <w:jc w:val="both"/>
        <w:rPr>
          <w:rFonts w:ascii="PT Astra Serif" w:hAnsi="PT Astra Serif"/>
          <w:sz w:val="28"/>
          <w:szCs w:val="28"/>
        </w:rPr>
      </w:pPr>
    </w:p>
    <w:p w:rsidR="00CA3B06" w:rsidRDefault="00CA3B06" w:rsidP="0048779C">
      <w:pPr>
        <w:spacing w:after="0" w:line="240" w:lineRule="auto"/>
        <w:ind w:right="-143" w:firstLine="709"/>
        <w:jc w:val="both"/>
        <w:rPr>
          <w:rFonts w:ascii="PT Astra Serif" w:hAnsi="PT Astra Serif"/>
          <w:sz w:val="28"/>
          <w:szCs w:val="28"/>
        </w:rPr>
      </w:pPr>
      <w:r>
        <w:rPr>
          <w:rFonts w:ascii="PT Astra Serif" w:hAnsi="PT Astra Serif"/>
          <w:sz w:val="28"/>
          <w:szCs w:val="28"/>
        </w:rPr>
        <w:t xml:space="preserve">3) </w:t>
      </w:r>
      <w:r w:rsidR="005D0893">
        <w:rPr>
          <w:rFonts w:ascii="PT Astra Serif" w:hAnsi="PT Astra Serif"/>
          <w:sz w:val="28"/>
          <w:szCs w:val="28"/>
        </w:rPr>
        <w:t xml:space="preserve">скан образ обращения/заявления с подписями и печатями </w:t>
      </w:r>
      <w:r>
        <w:rPr>
          <w:rFonts w:ascii="PT Astra Serif" w:hAnsi="PT Astra Serif"/>
          <w:sz w:val="28"/>
          <w:szCs w:val="28"/>
        </w:rPr>
        <w:t xml:space="preserve">на электронный адрес </w:t>
      </w:r>
      <w:hyperlink r:id="rId18" w:history="1">
        <w:r w:rsidRPr="00853C88">
          <w:rPr>
            <w:rStyle w:val="a3"/>
            <w:rFonts w:ascii="PT Astra Serif" w:hAnsi="PT Astra Serif"/>
            <w:color w:val="0070C0"/>
            <w:sz w:val="28"/>
            <w:szCs w:val="28"/>
          </w:rPr>
          <w:t>gko@dio.yanao.ru</w:t>
        </w:r>
      </w:hyperlink>
      <w:r w:rsidR="005D0893">
        <w:rPr>
          <w:rStyle w:val="a3"/>
          <w:rFonts w:ascii="PT Astra Serif" w:hAnsi="PT Astra Serif"/>
          <w:color w:val="auto"/>
          <w:sz w:val="28"/>
          <w:szCs w:val="28"/>
          <w:u w:val="none"/>
        </w:rPr>
        <w:t xml:space="preserve"> (оригинал почтой досылать не требуется)</w:t>
      </w:r>
      <w:r>
        <w:rPr>
          <w:rFonts w:ascii="PT Astra Serif" w:hAnsi="PT Astra Serif"/>
          <w:sz w:val="28"/>
          <w:szCs w:val="28"/>
        </w:rPr>
        <w:t>;</w:t>
      </w:r>
    </w:p>
    <w:p w:rsidR="00201F36" w:rsidRDefault="00201F36" w:rsidP="0048779C">
      <w:pPr>
        <w:spacing w:after="0" w:line="240" w:lineRule="auto"/>
        <w:ind w:right="-143" w:firstLine="709"/>
        <w:jc w:val="both"/>
        <w:rPr>
          <w:rFonts w:ascii="PT Astra Serif" w:hAnsi="PT Astra Serif"/>
          <w:sz w:val="28"/>
          <w:szCs w:val="28"/>
        </w:rPr>
      </w:pPr>
    </w:p>
    <w:p w:rsidR="00CA3B06" w:rsidRPr="00AD1BC9" w:rsidRDefault="00CA3B06" w:rsidP="005D0893">
      <w:pPr>
        <w:spacing w:after="0" w:line="240" w:lineRule="auto"/>
        <w:ind w:right="-143" w:firstLine="709"/>
        <w:jc w:val="both"/>
        <w:rPr>
          <w:rFonts w:ascii="PT Astra Serif" w:hAnsi="PT Astra Serif"/>
          <w:sz w:val="28"/>
          <w:szCs w:val="28"/>
        </w:rPr>
      </w:pPr>
      <w:r>
        <w:rPr>
          <w:rFonts w:ascii="PT Astra Serif" w:hAnsi="PT Astra Serif"/>
          <w:sz w:val="28"/>
          <w:szCs w:val="28"/>
        </w:rPr>
        <w:t xml:space="preserve">4) </w:t>
      </w:r>
      <w:r w:rsidRPr="00AD1BC9">
        <w:rPr>
          <w:rFonts w:ascii="PT Astra Serif" w:hAnsi="PT Astra Serif"/>
          <w:sz w:val="28"/>
          <w:szCs w:val="28"/>
        </w:rPr>
        <w:t>через отделы предоставления услуг ГУ ЯНАО «Многофункциональный центр предоставления государственных и муниципальных услуг» (далее – МФЦ):</w:t>
      </w:r>
    </w:p>
    <w:p w:rsidR="00CA3B06" w:rsidRPr="00AD1BC9" w:rsidRDefault="00CA3B06" w:rsidP="005D0893">
      <w:pPr>
        <w:spacing w:after="0" w:line="240" w:lineRule="auto"/>
        <w:ind w:right="-143" w:firstLine="709"/>
        <w:jc w:val="both"/>
        <w:rPr>
          <w:rFonts w:ascii="PT Astra Serif" w:hAnsi="PT Astra Serif"/>
          <w:sz w:val="28"/>
          <w:szCs w:val="28"/>
        </w:rPr>
      </w:pPr>
      <w:r w:rsidRPr="00AD1BC9">
        <w:rPr>
          <w:rFonts w:ascii="PT Astra Serif" w:hAnsi="PT Astra Serif"/>
          <w:sz w:val="28"/>
          <w:szCs w:val="28"/>
        </w:rPr>
        <w:t>справочный номер телефона: 8-800-2000-115;</w:t>
      </w:r>
    </w:p>
    <w:p w:rsidR="00CA3B06" w:rsidRPr="00AD1BC9" w:rsidRDefault="00CA3B06" w:rsidP="005D0893">
      <w:pPr>
        <w:spacing w:after="0" w:line="240" w:lineRule="auto"/>
        <w:ind w:right="-143" w:firstLine="709"/>
        <w:jc w:val="both"/>
        <w:rPr>
          <w:rFonts w:ascii="PT Astra Serif" w:hAnsi="PT Astra Serif"/>
          <w:sz w:val="28"/>
          <w:szCs w:val="28"/>
        </w:rPr>
      </w:pPr>
      <w:r w:rsidRPr="00AD1BC9">
        <w:rPr>
          <w:rFonts w:ascii="PT Astra Serif" w:hAnsi="PT Astra Serif"/>
          <w:sz w:val="28"/>
          <w:szCs w:val="28"/>
        </w:rPr>
        <w:t>официальный сайт в информационно-телекоммуникационной сети «Интернет»: mfc.yanao.ru.</w:t>
      </w:r>
    </w:p>
    <w:p w:rsidR="00CA3B06" w:rsidRDefault="00CA3B06" w:rsidP="005D0893">
      <w:pPr>
        <w:spacing w:after="0" w:line="240" w:lineRule="auto"/>
        <w:ind w:right="-143" w:firstLine="709"/>
        <w:jc w:val="both"/>
        <w:rPr>
          <w:rFonts w:ascii="PT Astra Serif" w:hAnsi="PT Astra Serif"/>
          <w:sz w:val="28"/>
          <w:szCs w:val="28"/>
        </w:rPr>
      </w:pPr>
      <w:r w:rsidRPr="00AD1BC9">
        <w:rPr>
          <w:rFonts w:ascii="PT Astra Serif" w:hAnsi="PT Astra Serif"/>
          <w:sz w:val="28"/>
          <w:szCs w:val="28"/>
        </w:rPr>
        <w:t>Адреса и режим работы отделов предоставления услуг МФЦ размещены на официальном сайте МФЦ.</w:t>
      </w:r>
    </w:p>
    <w:p w:rsidR="001F6623" w:rsidRDefault="001F6623" w:rsidP="005D0893">
      <w:pPr>
        <w:spacing w:after="0" w:line="240" w:lineRule="auto"/>
        <w:ind w:right="-143" w:firstLine="709"/>
        <w:jc w:val="both"/>
        <w:rPr>
          <w:rFonts w:ascii="PT Astra Serif" w:hAnsi="PT Astra Serif"/>
          <w:sz w:val="28"/>
          <w:szCs w:val="28"/>
        </w:rPr>
      </w:pPr>
    </w:p>
    <w:p w:rsidR="00201F36" w:rsidRPr="00853C88" w:rsidRDefault="00762A13" w:rsidP="005D0893">
      <w:pPr>
        <w:spacing w:after="0" w:line="240" w:lineRule="auto"/>
        <w:ind w:right="-143" w:firstLine="709"/>
        <w:jc w:val="both"/>
        <w:rPr>
          <w:rFonts w:ascii="PT Astra Serif" w:hAnsi="PT Astra Serif"/>
          <w:b/>
          <w:color w:val="0070C0"/>
          <w:sz w:val="28"/>
          <w:szCs w:val="28"/>
          <w:u w:val="single"/>
        </w:rPr>
      </w:pPr>
      <w:r>
        <w:rPr>
          <w:rFonts w:ascii="PT Astra Serif" w:hAnsi="PT Astra Serif"/>
          <w:sz w:val="28"/>
          <w:szCs w:val="28"/>
        </w:rPr>
        <w:t xml:space="preserve">Все интересующие вопросы можно задать </w:t>
      </w:r>
      <w:r w:rsidRPr="00853C88">
        <w:rPr>
          <w:rFonts w:ascii="PT Astra Serif" w:hAnsi="PT Astra Serif"/>
          <w:b/>
          <w:color w:val="0070C0"/>
          <w:sz w:val="28"/>
          <w:szCs w:val="28"/>
        </w:rPr>
        <w:t xml:space="preserve">по телефону «горячей линии» ГБУ ЯНАО «ГКО» </w:t>
      </w:r>
      <w:r w:rsidRPr="00853C88">
        <w:rPr>
          <w:rFonts w:ascii="PT Astra Serif" w:hAnsi="PT Astra Serif"/>
          <w:b/>
          <w:color w:val="0070C0"/>
          <w:sz w:val="28"/>
          <w:szCs w:val="28"/>
          <w:u w:val="single"/>
        </w:rPr>
        <w:t>(34922) 5-08-11</w:t>
      </w:r>
      <w:r w:rsidR="005D0893" w:rsidRPr="00853C88">
        <w:rPr>
          <w:rFonts w:ascii="PT Astra Serif" w:hAnsi="PT Astra Serif"/>
          <w:b/>
          <w:color w:val="0070C0"/>
          <w:sz w:val="28"/>
          <w:szCs w:val="28"/>
          <w:u w:val="single"/>
        </w:rPr>
        <w:t>.</w:t>
      </w:r>
    </w:p>
    <w:p w:rsidR="005D0893" w:rsidRPr="005D0893" w:rsidRDefault="005D0893" w:rsidP="005D0893">
      <w:pPr>
        <w:spacing w:after="0" w:line="240" w:lineRule="auto"/>
        <w:ind w:right="-143" w:firstLine="709"/>
        <w:jc w:val="both"/>
        <w:rPr>
          <w:rFonts w:ascii="PT Astra Serif" w:hAnsi="PT Astra Serif"/>
          <w:sz w:val="28"/>
          <w:szCs w:val="28"/>
          <w:u w:val="single"/>
        </w:rPr>
      </w:pPr>
    </w:p>
    <w:p w:rsidR="005D0893" w:rsidRDefault="005D0893" w:rsidP="005D0893">
      <w:pPr>
        <w:spacing w:after="0" w:line="240" w:lineRule="auto"/>
        <w:ind w:right="-143" w:firstLine="709"/>
        <w:jc w:val="both"/>
        <w:rPr>
          <w:rFonts w:ascii="PT Astra Serif" w:hAnsi="PT Astra Serif"/>
          <w:sz w:val="28"/>
          <w:szCs w:val="28"/>
        </w:rPr>
      </w:pPr>
      <w:r>
        <w:rPr>
          <w:rFonts w:ascii="PT Astra Serif" w:hAnsi="PT Astra Serif"/>
          <w:sz w:val="28"/>
          <w:szCs w:val="28"/>
        </w:rPr>
        <w:t>Перед заполнением и подачей документов рекомендуем проконсультироваться со специалистами учреждения!</w:t>
      </w:r>
    </w:p>
    <w:p w:rsidR="00DE5B87" w:rsidRDefault="00DE5B87" w:rsidP="005D0893">
      <w:pPr>
        <w:spacing w:after="0" w:line="240" w:lineRule="auto"/>
        <w:ind w:right="-143" w:firstLine="709"/>
        <w:jc w:val="both"/>
        <w:rPr>
          <w:rFonts w:ascii="PT Astra Serif" w:hAnsi="PT Astra Serif"/>
          <w:sz w:val="28"/>
          <w:szCs w:val="28"/>
        </w:rPr>
      </w:pPr>
    </w:p>
    <w:p w:rsidR="00DE5B87" w:rsidRDefault="00DE5B87" w:rsidP="00DE5B87">
      <w:pPr>
        <w:ind w:firstLine="709"/>
        <w:jc w:val="both"/>
        <w:rPr>
          <w:rFonts w:ascii="PT Astra Serif" w:hAnsi="PT Astra Serif"/>
          <w:sz w:val="28"/>
          <w:szCs w:val="28"/>
        </w:rPr>
      </w:pPr>
      <w:r w:rsidRPr="00260E7A">
        <w:rPr>
          <w:rFonts w:ascii="PT Astra Serif" w:hAnsi="PT Astra Serif"/>
          <w:b/>
          <w:color w:val="2E74B5" w:themeColor="accent1" w:themeShade="BF"/>
          <w:sz w:val="28"/>
          <w:szCs w:val="28"/>
        </w:rPr>
        <w:t xml:space="preserve">Вся информация о государственной кадастровой оценке </w:t>
      </w:r>
      <w:r>
        <w:rPr>
          <w:rFonts w:ascii="PT Astra Serif" w:hAnsi="PT Astra Serif"/>
          <w:b/>
          <w:color w:val="2E74B5" w:themeColor="accent1" w:themeShade="BF"/>
          <w:sz w:val="28"/>
          <w:szCs w:val="28"/>
        </w:rPr>
        <w:t>в ЯНАО</w:t>
      </w:r>
      <w:r>
        <w:rPr>
          <w:rFonts w:ascii="PT Astra Serif" w:hAnsi="PT Astra Serif"/>
          <w:b/>
          <w:color w:val="2E74B5" w:themeColor="accent1" w:themeShade="BF"/>
          <w:sz w:val="28"/>
          <w:szCs w:val="28"/>
        </w:rPr>
        <w:t xml:space="preserve"> </w:t>
      </w:r>
      <w:r>
        <w:rPr>
          <w:rFonts w:ascii="PT Astra Serif" w:hAnsi="PT Astra Serif"/>
          <w:sz w:val="28"/>
          <w:szCs w:val="28"/>
        </w:rPr>
        <w:t>публикуется ГБУ ЯНАО «ГКО» на сайте и страницах учреждения в социальных сетях:</w:t>
      </w:r>
    </w:p>
    <w:tbl>
      <w:tblPr>
        <w:tblStyle w:val="a4"/>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
        <w:gridCol w:w="4673"/>
      </w:tblGrid>
      <w:tr w:rsidR="00DE5B87" w:rsidTr="00BE0568">
        <w:trPr>
          <w:jc w:val="center"/>
        </w:trPr>
        <w:tc>
          <w:tcPr>
            <w:tcW w:w="815" w:type="dxa"/>
          </w:tcPr>
          <w:p w:rsidR="00DE5B87" w:rsidRDefault="00DE5B87" w:rsidP="00BE0568">
            <w:pPr>
              <w:rPr>
                <w:rFonts w:ascii="PT Astra Serif" w:hAnsi="PT Astra Serif"/>
                <w:sz w:val="28"/>
                <w:szCs w:val="28"/>
              </w:rPr>
            </w:pPr>
            <w:r>
              <w:rPr>
                <w:rFonts w:ascii="PT Astra Serif" w:hAnsi="PT Astra Serif"/>
                <w:sz w:val="28"/>
                <w:szCs w:val="28"/>
              </w:rPr>
              <w:t>сайт:</w:t>
            </w:r>
          </w:p>
        </w:tc>
        <w:tc>
          <w:tcPr>
            <w:tcW w:w="4673" w:type="dxa"/>
          </w:tcPr>
          <w:p w:rsidR="00DE5B87" w:rsidRDefault="00DE5B87" w:rsidP="00BE0568">
            <w:pPr>
              <w:rPr>
                <w:rFonts w:ascii="PT Astra Serif" w:hAnsi="PT Astra Serif"/>
                <w:sz w:val="28"/>
                <w:szCs w:val="28"/>
              </w:rPr>
            </w:pPr>
            <w:r w:rsidRPr="005F7DCC">
              <w:rPr>
                <w:rFonts w:ascii="PT Astra Serif" w:hAnsi="PT Astra Serif"/>
                <w:sz w:val="28"/>
                <w:szCs w:val="28"/>
              </w:rPr>
              <w:t xml:space="preserve">https://gko.yanao.ru/ </w:t>
            </w:r>
          </w:p>
          <w:p w:rsidR="00DE5B87" w:rsidRDefault="00DE5B87" w:rsidP="00BE0568">
            <w:pPr>
              <w:rPr>
                <w:rFonts w:ascii="PT Astra Serif" w:hAnsi="PT Astra Serif"/>
                <w:sz w:val="28"/>
                <w:szCs w:val="28"/>
              </w:rPr>
            </w:pPr>
          </w:p>
        </w:tc>
      </w:tr>
      <w:tr w:rsidR="00DE5B87" w:rsidTr="00BE0568">
        <w:trPr>
          <w:jc w:val="center"/>
        </w:trPr>
        <w:tc>
          <w:tcPr>
            <w:tcW w:w="815" w:type="dxa"/>
          </w:tcPr>
          <w:p w:rsidR="00DE5B87" w:rsidRDefault="00DE5B87" w:rsidP="00BE0568">
            <w:pPr>
              <w:rPr>
                <w:rFonts w:ascii="PT Astra Serif" w:hAnsi="PT Astra Serif"/>
                <w:sz w:val="28"/>
                <w:szCs w:val="28"/>
              </w:rPr>
            </w:pPr>
            <w:r w:rsidRPr="00260E7A">
              <w:rPr>
                <w:noProof/>
                <w:lang w:eastAsia="ru-RU"/>
              </w:rPr>
              <w:drawing>
                <wp:inline distT="0" distB="0" distL="0" distR="0" wp14:anchorId="221F3272" wp14:editId="21DF100A">
                  <wp:extent cx="352425" cy="352425"/>
                  <wp:effectExtent l="0" t="0" r="9525" b="9525"/>
                  <wp:docPr id="4" name="Рисунок 4" descr="C:\Users\MEApsalikova\Downloads\instagram-inst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EApsalikova\Downloads\instagram-instagram.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p>
        </w:tc>
        <w:tc>
          <w:tcPr>
            <w:tcW w:w="4673" w:type="dxa"/>
          </w:tcPr>
          <w:p w:rsidR="00DE5B87" w:rsidRPr="00260E7A" w:rsidRDefault="00DE5B87" w:rsidP="00BE0568">
            <w:pPr>
              <w:rPr>
                <w:rFonts w:ascii="PT Astra Serif" w:hAnsi="PT Astra Serif"/>
                <w:sz w:val="28"/>
                <w:szCs w:val="28"/>
              </w:rPr>
            </w:pPr>
            <w:r>
              <w:rPr>
                <w:rFonts w:ascii="PT Astra Serif" w:hAnsi="PT Astra Serif"/>
                <w:sz w:val="28"/>
                <w:szCs w:val="28"/>
                <w:lang w:val="en-US"/>
              </w:rPr>
              <w:t>@</w:t>
            </w:r>
            <w:proofErr w:type="spellStart"/>
            <w:r>
              <w:rPr>
                <w:rFonts w:ascii="PT Astra Serif" w:hAnsi="PT Astra Serif"/>
                <w:sz w:val="28"/>
                <w:szCs w:val="28"/>
                <w:lang w:val="en-US"/>
              </w:rPr>
              <w:t>gbu</w:t>
            </w:r>
            <w:proofErr w:type="spellEnd"/>
            <w:r w:rsidRPr="00260E7A">
              <w:rPr>
                <w:rFonts w:ascii="PT Astra Serif" w:hAnsi="PT Astra Serif"/>
                <w:sz w:val="28"/>
                <w:szCs w:val="28"/>
              </w:rPr>
              <w:t>.</w:t>
            </w:r>
            <w:proofErr w:type="spellStart"/>
            <w:r>
              <w:rPr>
                <w:rFonts w:ascii="PT Astra Serif" w:hAnsi="PT Astra Serif"/>
                <w:sz w:val="28"/>
                <w:szCs w:val="28"/>
                <w:lang w:val="en-US"/>
              </w:rPr>
              <w:t>yanao</w:t>
            </w:r>
            <w:proofErr w:type="spellEnd"/>
            <w:r w:rsidRPr="00260E7A">
              <w:rPr>
                <w:rFonts w:ascii="PT Astra Serif" w:hAnsi="PT Astra Serif"/>
                <w:sz w:val="28"/>
                <w:szCs w:val="28"/>
              </w:rPr>
              <w:t>.</w:t>
            </w:r>
            <w:proofErr w:type="spellStart"/>
            <w:r>
              <w:rPr>
                <w:rFonts w:ascii="PT Astra Serif" w:hAnsi="PT Astra Serif"/>
                <w:sz w:val="28"/>
                <w:szCs w:val="28"/>
                <w:lang w:val="en-US"/>
              </w:rPr>
              <w:t>gko</w:t>
            </w:r>
            <w:proofErr w:type="spellEnd"/>
          </w:p>
          <w:p w:rsidR="00DE5B87" w:rsidRDefault="00DE5B87" w:rsidP="00BE0568">
            <w:pPr>
              <w:rPr>
                <w:rFonts w:ascii="PT Astra Serif" w:hAnsi="PT Astra Serif"/>
                <w:sz w:val="28"/>
                <w:szCs w:val="28"/>
              </w:rPr>
            </w:pPr>
          </w:p>
        </w:tc>
      </w:tr>
      <w:tr w:rsidR="00DE5B87" w:rsidTr="00BE0568">
        <w:trPr>
          <w:jc w:val="center"/>
        </w:trPr>
        <w:tc>
          <w:tcPr>
            <w:tcW w:w="815" w:type="dxa"/>
          </w:tcPr>
          <w:p w:rsidR="00DE5B87" w:rsidRDefault="00DE5B87" w:rsidP="00BE0568">
            <w:pPr>
              <w:rPr>
                <w:rFonts w:ascii="PT Astra Serif" w:hAnsi="PT Astra Serif"/>
                <w:sz w:val="28"/>
                <w:szCs w:val="28"/>
              </w:rPr>
            </w:pPr>
            <w:r w:rsidRPr="00260E7A">
              <w:rPr>
                <w:noProof/>
                <w:lang w:eastAsia="ru-RU"/>
              </w:rPr>
              <w:drawing>
                <wp:inline distT="0" distB="0" distL="0" distR="0" wp14:anchorId="05771432" wp14:editId="444E7D5C">
                  <wp:extent cx="342900" cy="342900"/>
                  <wp:effectExtent l="0" t="0" r="0" b="0"/>
                  <wp:docPr id="5" name="Рисунок 5" descr="C:\Users\MEApsalikova\Download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EApsalikova\Downloads\i.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flipV="1">
                            <a:off x="0" y="0"/>
                            <a:ext cx="342900" cy="342900"/>
                          </a:xfrm>
                          <a:prstGeom prst="rect">
                            <a:avLst/>
                          </a:prstGeom>
                          <a:noFill/>
                          <a:ln>
                            <a:noFill/>
                          </a:ln>
                        </pic:spPr>
                      </pic:pic>
                    </a:graphicData>
                  </a:graphic>
                </wp:inline>
              </w:drawing>
            </w:r>
          </w:p>
        </w:tc>
        <w:tc>
          <w:tcPr>
            <w:tcW w:w="4673" w:type="dxa"/>
          </w:tcPr>
          <w:p w:rsidR="00DE5B87" w:rsidRPr="00260E7A" w:rsidRDefault="00DE5B87" w:rsidP="00BE0568">
            <w:pPr>
              <w:rPr>
                <w:rFonts w:ascii="PT Astra Serif" w:hAnsi="PT Astra Serif"/>
                <w:sz w:val="28"/>
                <w:szCs w:val="28"/>
              </w:rPr>
            </w:pPr>
            <w:hyperlink r:id="rId21" w:history="1">
              <w:r w:rsidRPr="00260E7A">
                <w:rPr>
                  <w:rStyle w:val="a3"/>
                  <w:rFonts w:ascii="PT Astra Serif" w:hAnsi="PT Astra Serif"/>
                  <w:color w:val="auto"/>
                  <w:sz w:val="28"/>
                  <w:szCs w:val="28"/>
                  <w:u w:val="none"/>
                </w:rPr>
                <w:t>https://vk.com/public171253090</w:t>
              </w:r>
            </w:hyperlink>
          </w:p>
          <w:p w:rsidR="00DE5B87" w:rsidRPr="00260E7A" w:rsidRDefault="00DE5B87" w:rsidP="00BE0568">
            <w:pPr>
              <w:rPr>
                <w:rFonts w:ascii="PT Astra Serif" w:hAnsi="PT Astra Serif"/>
                <w:sz w:val="28"/>
                <w:szCs w:val="28"/>
              </w:rPr>
            </w:pPr>
          </w:p>
        </w:tc>
      </w:tr>
      <w:tr w:rsidR="00DE5B87" w:rsidTr="00BE0568">
        <w:trPr>
          <w:jc w:val="center"/>
        </w:trPr>
        <w:tc>
          <w:tcPr>
            <w:tcW w:w="815" w:type="dxa"/>
          </w:tcPr>
          <w:p w:rsidR="00DE5B87" w:rsidRDefault="00DE5B87" w:rsidP="00BE0568">
            <w:pPr>
              <w:rPr>
                <w:rFonts w:ascii="PT Astra Serif" w:hAnsi="PT Astra Serif"/>
                <w:sz w:val="28"/>
                <w:szCs w:val="28"/>
              </w:rPr>
            </w:pPr>
            <w:r w:rsidRPr="00260E7A">
              <w:rPr>
                <w:noProof/>
                <w:lang w:eastAsia="ru-RU"/>
              </w:rPr>
              <w:drawing>
                <wp:inline distT="0" distB="0" distL="0" distR="0" wp14:anchorId="122BF8EF" wp14:editId="3BF99961">
                  <wp:extent cx="333375" cy="333375"/>
                  <wp:effectExtent l="0" t="0" r="9525" b="9525"/>
                  <wp:docPr id="6" name="Рисунок 6" descr="C:\Users\MEApsalikova\Downloads\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EApsalikova\Downloads\OK.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4673" w:type="dxa"/>
          </w:tcPr>
          <w:p w:rsidR="00DE5B87" w:rsidRPr="005F7DCC" w:rsidRDefault="00DE5B87" w:rsidP="00BE0568">
            <w:pPr>
              <w:rPr>
                <w:rFonts w:ascii="PT Astra Serif" w:hAnsi="PT Astra Serif"/>
                <w:sz w:val="28"/>
                <w:szCs w:val="28"/>
              </w:rPr>
            </w:pPr>
            <w:r w:rsidRPr="005F7DCC">
              <w:rPr>
                <w:rFonts w:ascii="PT Astra Serif" w:hAnsi="PT Astra Serif"/>
                <w:sz w:val="28"/>
                <w:szCs w:val="28"/>
              </w:rPr>
              <w:t>https://ok.ru/gbuyanaogo</w:t>
            </w:r>
            <w:bookmarkStart w:id="0" w:name="_GoBack"/>
            <w:bookmarkEnd w:id="0"/>
          </w:p>
          <w:p w:rsidR="00DE5B87" w:rsidRDefault="00DE5B87" w:rsidP="00BE0568">
            <w:pPr>
              <w:rPr>
                <w:rFonts w:ascii="PT Astra Serif" w:hAnsi="PT Astra Serif"/>
                <w:sz w:val="28"/>
                <w:szCs w:val="28"/>
              </w:rPr>
            </w:pPr>
          </w:p>
        </w:tc>
      </w:tr>
    </w:tbl>
    <w:p w:rsidR="00DE5B87" w:rsidRDefault="00DE5B87" w:rsidP="005D0893">
      <w:pPr>
        <w:spacing w:after="0" w:line="240" w:lineRule="auto"/>
        <w:ind w:right="-143" w:firstLine="709"/>
        <w:jc w:val="both"/>
        <w:rPr>
          <w:rFonts w:ascii="PT Astra Serif" w:hAnsi="PT Astra Serif"/>
          <w:sz w:val="28"/>
          <w:szCs w:val="28"/>
        </w:rPr>
      </w:pPr>
    </w:p>
    <w:p w:rsidR="00DE5B87" w:rsidRPr="005D0893" w:rsidRDefault="00DE5B87" w:rsidP="005D0893">
      <w:pPr>
        <w:spacing w:after="0" w:line="240" w:lineRule="auto"/>
        <w:ind w:right="-143" w:firstLine="709"/>
        <w:jc w:val="both"/>
        <w:rPr>
          <w:rFonts w:ascii="PT Astra Serif" w:hAnsi="PT Astra Serif"/>
          <w:sz w:val="28"/>
          <w:szCs w:val="28"/>
        </w:rPr>
      </w:pPr>
    </w:p>
    <w:sectPr w:rsidR="00DE5B87" w:rsidRPr="005D0893" w:rsidSect="00287F37">
      <w:headerReference w:type="default" r:id="rId23"/>
      <w:pgSz w:w="11906" w:h="16838"/>
      <w:pgMar w:top="1134" w:right="567" w:bottom="426" w:left="1418"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D72FF" w:rsidRDefault="00ED72FF" w:rsidP="00044611">
      <w:pPr>
        <w:spacing w:after="0" w:line="240" w:lineRule="auto"/>
      </w:pPr>
      <w:r>
        <w:separator/>
      </w:r>
    </w:p>
  </w:endnote>
  <w:endnote w:type="continuationSeparator" w:id="0">
    <w:p w:rsidR="00ED72FF" w:rsidRDefault="00ED72FF" w:rsidP="000446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Astra Serif">
    <w:panose1 w:val="020A0603040505020204"/>
    <w:charset w:val="CC"/>
    <w:family w:val="roman"/>
    <w:pitch w:val="variable"/>
    <w:sig w:usb0="A00002EF" w:usb1="5000204B" w:usb2="00000020" w:usb3="00000000" w:csb0="00000097"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D72FF" w:rsidRDefault="00ED72FF" w:rsidP="00044611">
      <w:pPr>
        <w:spacing w:after="0" w:line="240" w:lineRule="auto"/>
      </w:pPr>
      <w:r>
        <w:separator/>
      </w:r>
    </w:p>
  </w:footnote>
  <w:footnote w:type="continuationSeparator" w:id="0">
    <w:p w:rsidR="00ED72FF" w:rsidRDefault="00ED72FF" w:rsidP="0004461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48684595"/>
      <w:docPartObj>
        <w:docPartGallery w:val="Page Numbers (Top of Page)"/>
        <w:docPartUnique/>
      </w:docPartObj>
    </w:sdtPr>
    <w:sdtEndPr/>
    <w:sdtContent>
      <w:p w:rsidR="00044611" w:rsidRDefault="00044611">
        <w:pPr>
          <w:pStyle w:val="ab"/>
          <w:jc w:val="center"/>
        </w:pPr>
        <w:r>
          <w:fldChar w:fldCharType="begin"/>
        </w:r>
        <w:r>
          <w:instrText>PAGE   \* MERGEFORMAT</w:instrText>
        </w:r>
        <w:r>
          <w:fldChar w:fldCharType="separate"/>
        </w:r>
        <w:r w:rsidR="00DE5B87">
          <w:rPr>
            <w:noProof/>
          </w:rPr>
          <w:t>7</w:t>
        </w:r>
        <w:r>
          <w:fldChar w:fldCharType="end"/>
        </w:r>
      </w:p>
    </w:sdtContent>
  </w:sdt>
  <w:p w:rsidR="00044611" w:rsidRDefault="00044611">
    <w:pPr>
      <w:pStyle w:val="ab"/>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C287E"/>
    <w:multiLevelType w:val="multilevel"/>
    <w:tmpl w:val="9EAA8FAA"/>
    <w:lvl w:ilvl="0">
      <w:start w:val="2"/>
      <w:numFmt w:val="decimal"/>
      <w:lvlText w:val="%1."/>
      <w:lvlJc w:val="left"/>
      <w:pPr>
        <w:ind w:left="840" w:hanging="840"/>
      </w:pPr>
      <w:rPr>
        <w:rFonts w:hint="default"/>
      </w:rPr>
    </w:lvl>
    <w:lvl w:ilvl="1">
      <w:start w:val="8"/>
      <w:numFmt w:val="decimal"/>
      <w:lvlText w:val="%1.%2."/>
      <w:lvlJc w:val="left"/>
      <w:pPr>
        <w:ind w:left="1029" w:hanging="840"/>
      </w:pPr>
      <w:rPr>
        <w:rFonts w:hint="default"/>
        <w:color w:val="0000CC"/>
      </w:rPr>
    </w:lvl>
    <w:lvl w:ilvl="2">
      <w:start w:val="4"/>
      <w:numFmt w:val="decimal"/>
      <w:lvlText w:val="%1.%2.%3."/>
      <w:lvlJc w:val="left"/>
      <w:pPr>
        <w:ind w:left="1218" w:hanging="840"/>
      </w:pPr>
      <w:rPr>
        <w:rFonts w:hint="default"/>
      </w:rPr>
    </w:lvl>
    <w:lvl w:ilvl="3">
      <w:start w:val="1"/>
      <w:numFmt w:val="decimal"/>
      <w:lvlText w:val="%1.%2.%3.%4."/>
      <w:lvlJc w:val="left"/>
      <w:pPr>
        <w:ind w:left="840" w:hanging="840"/>
      </w:pPr>
      <w:rPr>
        <w:rFonts w:hint="default"/>
      </w:rPr>
    </w:lvl>
    <w:lvl w:ilvl="4">
      <w:start w:val="1"/>
      <w:numFmt w:val="decimal"/>
      <w:lvlText w:val="%1.%2.%3.%4.%5."/>
      <w:lvlJc w:val="left"/>
      <w:pPr>
        <w:ind w:left="1836" w:hanging="1080"/>
      </w:pPr>
      <w:rPr>
        <w:rFonts w:hint="default"/>
      </w:rPr>
    </w:lvl>
    <w:lvl w:ilvl="5">
      <w:start w:val="1"/>
      <w:numFmt w:val="decimal"/>
      <w:lvlText w:val="%1.%2.%3.%4.%5.%6."/>
      <w:lvlJc w:val="left"/>
      <w:pPr>
        <w:ind w:left="2025" w:hanging="1080"/>
      </w:pPr>
      <w:rPr>
        <w:rFonts w:hint="default"/>
      </w:rPr>
    </w:lvl>
    <w:lvl w:ilvl="6">
      <w:start w:val="1"/>
      <w:numFmt w:val="decimal"/>
      <w:lvlText w:val="%1.%2.%3.%4.%5.%6.%7."/>
      <w:lvlJc w:val="left"/>
      <w:pPr>
        <w:ind w:left="2574" w:hanging="1440"/>
      </w:pPr>
      <w:rPr>
        <w:rFonts w:hint="default"/>
      </w:rPr>
    </w:lvl>
    <w:lvl w:ilvl="7">
      <w:start w:val="1"/>
      <w:numFmt w:val="decimal"/>
      <w:lvlText w:val="%1.%2.%3.%4.%5.%6.%7.%8."/>
      <w:lvlJc w:val="left"/>
      <w:pPr>
        <w:ind w:left="2763" w:hanging="1440"/>
      </w:pPr>
      <w:rPr>
        <w:rFonts w:hint="default"/>
      </w:rPr>
    </w:lvl>
    <w:lvl w:ilvl="8">
      <w:start w:val="1"/>
      <w:numFmt w:val="decimal"/>
      <w:lvlText w:val="%1.%2.%3.%4.%5.%6.%7.%8.%9."/>
      <w:lvlJc w:val="left"/>
      <w:pPr>
        <w:ind w:left="3312" w:hanging="1800"/>
      </w:pPr>
      <w:rPr>
        <w:rFonts w:hint="default"/>
      </w:rPr>
    </w:lvl>
  </w:abstractNum>
  <w:abstractNum w:abstractNumId="1" w15:restartNumberingAfterBreak="0">
    <w:nsid w:val="2BFC2672"/>
    <w:multiLevelType w:val="hybridMultilevel"/>
    <w:tmpl w:val="281CFC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420AF1EE">
      <w:start w:val="1"/>
      <w:numFmt w:val="bullet"/>
      <w:lvlText w:val=""/>
      <w:lvlJc w:val="left"/>
      <w:pPr>
        <w:ind w:left="2160" w:hanging="360"/>
      </w:pPr>
      <w:rPr>
        <w:rFonts w:ascii="Symbol" w:hAnsi="Symbol"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423767C0"/>
    <w:multiLevelType w:val="hybridMultilevel"/>
    <w:tmpl w:val="FDDA49E8"/>
    <w:lvl w:ilvl="0" w:tplc="2340AA5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49D778AE"/>
    <w:multiLevelType w:val="hybridMultilevel"/>
    <w:tmpl w:val="29C83136"/>
    <w:lvl w:ilvl="0" w:tplc="3844D6D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4F6521E5"/>
    <w:multiLevelType w:val="multilevel"/>
    <w:tmpl w:val="0950837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2.8.3.%4."/>
      <w:lvlJc w:val="left"/>
      <w:pPr>
        <w:ind w:left="2917"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56426FF5"/>
    <w:multiLevelType w:val="hybridMultilevel"/>
    <w:tmpl w:val="090675A6"/>
    <w:lvl w:ilvl="0" w:tplc="D7EAEA8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629538B1"/>
    <w:multiLevelType w:val="multilevel"/>
    <w:tmpl w:val="46BCF264"/>
    <w:lvl w:ilvl="0">
      <w:start w:val="1"/>
      <w:numFmt w:val="decimal"/>
      <w:lvlText w:val="%1."/>
      <w:lvlJc w:val="left"/>
      <w:pPr>
        <w:ind w:left="786" w:hanging="360"/>
      </w:pPr>
      <w:rPr>
        <w:rFonts w:ascii="PT Astra Serif" w:hAnsi="PT Astra Serif" w:hint="default"/>
        <w:color w:val="0000CC"/>
      </w:rPr>
    </w:lvl>
    <w:lvl w:ilvl="1">
      <w:start w:val="1"/>
      <w:numFmt w:val="decimal"/>
      <w:isLgl/>
      <w:lvlText w:val="%1.%2."/>
      <w:lvlJc w:val="left"/>
      <w:pPr>
        <w:ind w:left="360" w:hanging="360"/>
      </w:pPr>
      <w:rPr>
        <w:rFonts w:hint="default"/>
        <w:color w:val="0000CC"/>
      </w:rPr>
    </w:lvl>
    <w:lvl w:ilvl="2">
      <w:start w:val="1"/>
      <w:numFmt w:val="decimal"/>
      <w:isLgl/>
      <w:lvlText w:val="%1.%2.%3."/>
      <w:lvlJc w:val="left"/>
      <w:pPr>
        <w:ind w:left="862" w:hanging="720"/>
      </w:pPr>
      <w:rPr>
        <w:rFonts w:hint="default"/>
        <w:color w:val="0000CC"/>
      </w:rPr>
    </w:lvl>
    <w:lvl w:ilvl="3">
      <w:start w:val="1"/>
      <w:numFmt w:val="decimal"/>
      <w:isLgl/>
      <w:lvlText w:val="%1.%2.%3.%4."/>
      <w:lvlJc w:val="left"/>
      <w:pPr>
        <w:ind w:left="862"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7" w15:restartNumberingAfterBreak="0">
    <w:nsid w:val="745E7F87"/>
    <w:multiLevelType w:val="hybridMultilevel"/>
    <w:tmpl w:val="778470F2"/>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75325447"/>
    <w:multiLevelType w:val="hybridMultilevel"/>
    <w:tmpl w:val="DB7E1F02"/>
    <w:lvl w:ilvl="0" w:tplc="DB56095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6"/>
  </w:num>
  <w:num w:numId="2">
    <w:abstractNumId w:val="4"/>
  </w:num>
  <w:num w:numId="3">
    <w:abstractNumId w:val="1"/>
  </w:num>
  <w:num w:numId="4">
    <w:abstractNumId w:val="5"/>
  </w:num>
  <w:num w:numId="5">
    <w:abstractNumId w:val="0"/>
  </w:num>
  <w:num w:numId="6">
    <w:abstractNumId w:val="7"/>
  </w:num>
  <w:num w:numId="7">
    <w:abstractNumId w:val="2"/>
  </w:num>
  <w:num w:numId="8">
    <w:abstractNumId w:val="8"/>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658C"/>
    <w:rsid w:val="000146DB"/>
    <w:rsid w:val="00044611"/>
    <w:rsid w:val="00052A63"/>
    <w:rsid w:val="00074583"/>
    <w:rsid w:val="000E02CD"/>
    <w:rsid w:val="001B418F"/>
    <w:rsid w:val="001F6623"/>
    <w:rsid w:val="00201F36"/>
    <w:rsid w:val="00206F4C"/>
    <w:rsid w:val="0022304A"/>
    <w:rsid w:val="00287F37"/>
    <w:rsid w:val="00313AAC"/>
    <w:rsid w:val="00344F14"/>
    <w:rsid w:val="003C2F72"/>
    <w:rsid w:val="003F2E51"/>
    <w:rsid w:val="003F5D6D"/>
    <w:rsid w:val="00482763"/>
    <w:rsid w:val="00483BD0"/>
    <w:rsid w:val="00485E15"/>
    <w:rsid w:val="0048779C"/>
    <w:rsid w:val="004C3AD6"/>
    <w:rsid w:val="004F40BE"/>
    <w:rsid w:val="005451A7"/>
    <w:rsid w:val="005A09AA"/>
    <w:rsid w:val="005D0893"/>
    <w:rsid w:val="005D5EF2"/>
    <w:rsid w:val="005F5661"/>
    <w:rsid w:val="00601AC4"/>
    <w:rsid w:val="006068C6"/>
    <w:rsid w:val="006455F3"/>
    <w:rsid w:val="0068658C"/>
    <w:rsid w:val="006B07AC"/>
    <w:rsid w:val="006B4AA6"/>
    <w:rsid w:val="006B7B2A"/>
    <w:rsid w:val="006D23EF"/>
    <w:rsid w:val="0072179E"/>
    <w:rsid w:val="00762A13"/>
    <w:rsid w:val="00803FFE"/>
    <w:rsid w:val="0084715C"/>
    <w:rsid w:val="00853C88"/>
    <w:rsid w:val="0087201D"/>
    <w:rsid w:val="0089191D"/>
    <w:rsid w:val="008C0D63"/>
    <w:rsid w:val="009218EA"/>
    <w:rsid w:val="009464E3"/>
    <w:rsid w:val="00B50ED9"/>
    <w:rsid w:val="00B60C7D"/>
    <w:rsid w:val="00B93C9D"/>
    <w:rsid w:val="00C05F32"/>
    <w:rsid w:val="00C47FC4"/>
    <w:rsid w:val="00CA3B06"/>
    <w:rsid w:val="00CC0033"/>
    <w:rsid w:val="00D12748"/>
    <w:rsid w:val="00D22735"/>
    <w:rsid w:val="00D439BA"/>
    <w:rsid w:val="00DE5B87"/>
    <w:rsid w:val="00E5239C"/>
    <w:rsid w:val="00EC51F0"/>
    <w:rsid w:val="00ED72FF"/>
    <w:rsid w:val="00F1611C"/>
    <w:rsid w:val="00F66262"/>
    <w:rsid w:val="00F82DAF"/>
    <w:rsid w:val="00FB6C84"/>
    <w:rsid w:val="00FD76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7DECAF"/>
  <w15:chartTrackingRefBased/>
  <w15:docId w15:val="{CAED6C76-D3CB-415F-9DBE-6E95403254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A3B0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CA3B06"/>
    <w:rPr>
      <w:color w:val="0563C1" w:themeColor="hyperlink"/>
      <w:u w:val="single"/>
    </w:rPr>
  </w:style>
  <w:style w:type="table" w:styleId="a4">
    <w:name w:val="Table Grid"/>
    <w:aliases w:val="Сетка таблицы моя,Аццкая таблицга,Основная таблица"/>
    <w:basedOn w:val="a1"/>
    <w:uiPriority w:val="39"/>
    <w:rsid w:val="00CA3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unhideWhenUsed/>
    <w:rsid w:val="00074583"/>
    <w:pPr>
      <w:spacing w:after="0" w:line="240" w:lineRule="auto"/>
    </w:pPr>
    <w:rPr>
      <w:rFonts w:ascii="Tahoma" w:hAnsi="Tahoma" w:cs="Tahoma"/>
      <w:sz w:val="16"/>
      <w:szCs w:val="16"/>
    </w:rPr>
  </w:style>
  <w:style w:type="character" w:customStyle="1" w:styleId="a6">
    <w:name w:val="Текст выноски Знак"/>
    <w:basedOn w:val="a0"/>
    <w:link w:val="a5"/>
    <w:uiPriority w:val="99"/>
    <w:rsid w:val="00074583"/>
    <w:rPr>
      <w:rFonts w:ascii="Tahoma" w:hAnsi="Tahoma" w:cs="Tahoma"/>
      <w:sz w:val="16"/>
      <w:szCs w:val="16"/>
    </w:rPr>
  </w:style>
  <w:style w:type="paragraph" w:styleId="a7">
    <w:name w:val="List Paragraph"/>
    <w:aliases w:val="Нумерованный,СПИСОК,Абзац списка ЭкспертЪ,Уровент 2.2,Абзац списка4,маркированный,Num Bullet 1,Bullet Number,Индексы,ПАРАГРАФ,Выделеный,Текст с номером,Абзац списка для документа,Абзац списка основной,cko-Список,List Paragraph"/>
    <w:basedOn w:val="a"/>
    <w:link w:val="a8"/>
    <w:uiPriority w:val="34"/>
    <w:qFormat/>
    <w:rsid w:val="00074583"/>
    <w:pPr>
      <w:spacing w:after="0" w:line="240" w:lineRule="auto"/>
      <w:ind w:left="720"/>
      <w:contextualSpacing/>
      <w:jc w:val="both"/>
    </w:pPr>
    <w:rPr>
      <w:rFonts w:ascii="Times New Roman" w:eastAsia="Times New Roman" w:hAnsi="Times New Roman" w:cs="Times New Roman"/>
      <w:sz w:val="24"/>
      <w:szCs w:val="24"/>
      <w:lang w:eastAsia="ru-RU"/>
    </w:rPr>
  </w:style>
  <w:style w:type="character" w:customStyle="1" w:styleId="a8">
    <w:name w:val="Абзац списка Знак"/>
    <w:aliases w:val="Нумерованный Знак,СПИСОК Знак,Абзац списка ЭкспертЪ Знак,Уровент 2.2 Знак,Абзац списка4 Знак,маркированный Знак,Num Bullet 1 Знак,Bullet Number Знак,Индексы Знак,ПАРАГРАФ Знак,Выделеный Знак,Текст с номером Знак,cko-Список Знак"/>
    <w:link w:val="a7"/>
    <w:uiPriority w:val="34"/>
    <w:locked/>
    <w:rsid w:val="00074583"/>
    <w:rPr>
      <w:rFonts w:ascii="Times New Roman" w:eastAsia="Times New Roman" w:hAnsi="Times New Roman" w:cs="Times New Roman"/>
      <w:sz w:val="24"/>
      <w:szCs w:val="24"/>
      <w:lang w:eastAsia="ru-RU"/>
    </w:rPr>
  </w:style>
  <w:style w:type="paragraph" w:styleId="a9">
    <w:name w:val="caption"/>
    <w:aliases w:val="Название объекта1 Знак Знак,Название объекта Знак11 Знак Знак,Название объекта Знак Знак1 Знак Знак,Знак1 Знак Знак1 Знак Знак,Название объекта Знак1 Знак Знак1 Знак Знак,Название объекта Знак Знак Знак Знак1 Знак Знак,Знак1 Знак Знак1"/>
    <w:basedOn w:val="a"/>
    <w:next w:val="a"/>
    <w:link w:val="aa"/>
    <w:autoRedefine/>
    <w:qFormat/>
    <w:rsid w:val="005451A7"/>
    <w:pPr>
      <w:keepNext/>
      <w:spacing w:after="0" w:line="240" w:lineRule="auto"/>
      <w:jc w:val="right"/>
    </w:pPr>
    <w:rPr>
      <w:rFonts w:ascii="PT Astra Serif" w:eastAsia="Times New Roman" w:hAnsi="PT Astra Serif" w:cs="Times New Roman"/>
      <w:bCs/>
      <w:i/>
      <w:sz w:val="18"/>
      <w:szCs w:val="18"/>
      <w:lang w:eastAsia="ru-RU"/>
    </w:rPr>
  </w:style>
  <w:style w:type="character" w:customStyle="1" w:styleId="aa">
    <w:name w:val="Название объекта Знак"/>
    <w:aliases w:val="Название объекта1 Знак Знак Знак,Название объекта Знак11 Знак Знак Знак,Название объекта Знак Знак1 Знак Знак Знак,Знак1 Знак Знак1 Знак Знак Знак,Название объекта Знак1 Знак Знак1 Знак Знак Знак,Знак1 Знак Знак1 Знак"/>
    <w:basedOn w:val="a0"/>
    <w:link w:val="a9"/>
    <w:locked/>
    <w:rsid w:val="005451A7"/>
    <w:rPr>
      <w:rFonts w:ascii="PT Astra Serif" w:eastAsia="Times New Roman" w:hAnsi="PT Astra Serif" w:cs="Times New Roman"/>
      <w:bCs/>
      <w:i/>
      <w:sz w:val="18"/>
      <w:szCs w:val="18"/>
      <w:lang w:eastAsia="ru-RU"/>
    </w:rPr>
  </w:style>
  <w:style w:type="paragraph" w:styleId="ab">
    <w:name w:val="header"/>
    <w:basedOn w:val="a"/>
    <w:link w:val="ac"/>
    <w:uiPriority w:val="99"/>
    <w:unhideWhenUsed/>
    <w:rsid w:val="00044611"/>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044611"/>
  </w:style>
  <w:style w:type="paragraph" w:styleId="ad">
    <w:name w:val="footer"/>
    <w:basedOn w:val="a"/>
    <w:link w:val="ae"/>
    <w:uiPriority w:val="99"/>
    <w:unhideWhenUsed/>
    <w:rsid w:val="00044611"/>
    <w:pPr>
      <w:tabs>
        <w:tab w:val="center" w:pos="4677"/>
        <w:tab w:val="right" w:pos="9355"/>
      </w:tabs>
      <w:spacing w:after="0" w:line="240" w:lineRule="auto"/>
    </w:pPr>
  </w:style>
  <w:style w:type="character" w:customStyle="1" w:styleId="ae">
    <w:name w:val="Нижний колонтитул Знак"/>
    <w:basedOn w:val="a0"/>
    <w:link w:val="ad"/>
    <w:uiPriority w:val="99"/>
    <w:rsid w:val="0004461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osreestr.gov.ru/" TargetMode="External"/><Relationship Id="rId13" Type="http://schemas.openxmlformats.org/officeDocument/2006/relationships/image" Target="media/image4.png"/><Relationship Id="rId18" Type="http://schemas.openxmlformats.org/officeDocument/2006/relationships/hyperlink" Target="mailto:gko@dio.yanao.ru" TargetMode="External"/><Relationship Id="rId3" Type="http://schemas.openxmlformats.org/officeDocument/2006/relationships/styles" Target="styles.xml"/><Relationship Id="rId21" Type="http://schemas.openxmlformats.org/officeDocument/2006/relationships/hyperlink" Target="https://vk.com/public171253090"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gko.yanao.ru/" TargetMode="External"/><Relationship Id="rId23" Type="http://schemas.openxmlformats.org/officeDocument/2006/relationships/header" Target="header1.xml"/><Relationship Id="rId10" Type="http://schemas.openxmlformats.org/officeDocument/2006/relationships/hyperlink" Target="https://gko.yanao.ru/"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610AC4-AB20-403E-A720-C0F06586D5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1</Pages>
  <Words>1589</Words>
  <Characters>9062</Characters>
  <Application>Microsoft Office Word</Application>
  <DocSecurity>0</DocSecurity>
  <Lines>75</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Апсаликова Мария Евгеньевна</dc:creator>
  <cp:keywords/>
  <dc:description/>
  <cp:lastModifiedBy>Апсаликова Мария Евгеньевна</cp:lastModifiedBy>
  <cp:revision>8</cp:revision>
  <dcterms:created xsi:type="dcterms:W3CDTF">2021-08-19T06:33:00Z</dcterms:created>
  <dcterms:modified xsi:type="dcterms:W3CDTF">2021-08-19T07:07:00Z</dcterms:modified>
</cp:coreProperties>
</file>